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6d34b068754495a"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DF" w:rsidRDefault="00434531" w:rsidP="00AD3FDF">
      <w:pPr>
        <w:rPr>
          <w:rFonts w:cs="Arial"/>
          <w:b/>
          <w:bCs/>
          <w:sz w:val="40"/>
          <w:szCs w:val="40"/>
        </w:rPr>
      </w:pPr>
      <w:r>
        <w:rPr>
          <w:rFonts w:cs="Arial"/>
          <w:b/>
          <w:bCs/>
          <w:sz w:val="40"/>
          <w:szCs w:val="40"/>
        </w:rPr>
        <w:t>A</w:t>
      </w:r>
      <w:r w:rsidR="00AD3FDF">
        <w:rPr>
          <w:rFonts w:cs="Arial"/>
          <w:b/>
          <w:bCs/>
          <w:sz w:val="40"/>
          <w:szCs w:val="40"/>
        </w:rPr>
        <w:t>ntrag</w:t>
      </w:r>
    </w:p>
    <w:p w:rsidR="00DA4AE3" w:rsidRDefault="00FD61AC" w:rsidP="00FD61AC">
      <w:pPr>
        <w:tabs>
          <w:tab w:val="left" w:pos="3150"/>
        </w:tabs>
        <w:rPr>
          <w:b/>
          <w:sz w:val="40"/>
          <w:szCs w:val="40"/>
        </w:rPr>
      </w:pPr>
      <w:r>
        <w:rPr>
          <w:b/>
          <w:sz w:val="40"/>
          <w:szCs w:val="40"/>
        </w:rPr>
        <w:tab/>
      </w:r>
    </w:p>
    <w:p w:rsidR="001277FB" w:rsidRDefault="00DA4AE3" w:rsidP="001277FB">
      <w:pPr>
        <w:rPr>
          <w:b/>
          <w:sz w:val="24"/>
        </w:rPr>
      </w:pPr>
      <w:r w:rsidRPr="00123A1B">
        <w:rPr>
          <w:b/>
          <w:sz w:val="24"/>
        </w:rPr>
        <w:t xml:space="preserve">der Fraktion </w:t>
      </w:r>
      <w:bookmarkStart w:id="0" w:name="partei"/>
      <w:r w:rsidR="00471C29">
        <w:rPr>
          <w:b/>
          <w:sz w:val="24"/>
        </w:rPr>
        <w:t>der PIRATEN</w:t>
      </w:r>
      <w:bookmarkEnd w:id="0"/>
    </w:p>
    <w:p w:rsidR="006C3EC5" w:rsidRDefault="006C3EC5" w:rsidP="001277FB">
      <w:pPr>
        <w:rPr>
          <w:b/>
          <w:sz w:val="24"/>
        </w:rPr>
      </w:pPr>
    </w:p>
    <w:p w:rsidR="00A1259D" w:rsidRPr="00A92D42" w:rsidRDefault="00A1259D" w:rsidP="00A1259D">
      <w:pPr>
        <w:rPr>
          <w:rFonts w:asciiTheme="majorHAnsi" w:hAnsiTheme="majorHAnsi" w:cstheme="majorHAnsi"/>
          <w:b/>
          <w:szCs w:val="22"/>
        </w:rPr>
      </w:pPr>
      <w:r w:rsidRPr="00A92D42">
        <w:rPr>
          <w:rFonts w:asciiTheme="majorHAnsi" w:hAnsiTheme="majorHAnsi" w:cstheme="majorHAnsi"/>
          <w:b/>
          <w:szCs w:val="22"/>
        </w:rPr>
        <w:t>Einsetzung eines Untersuchungsausschusses gemäß Artikel 41 der Landesverfa</w:t>
      </w:r>
      <w:r w:rsidRPr="00A92D42">
        <w:rPr>
          <w:rFonts w:asciiTheme="majorHAnsi" w:hAnsiTheme="majorHAnsi" w:cstheme="majorHAnsi"/>
          <w:b/>
          <w:szCs w:val="22"/>
        </w:rPr>
        <w:t>s</w:t>
      </w:r>
      <w:r w:rsidRPr="00A92D42">
        <w:rPr>
          <w:rFonts w:asciiTheme="majorHAnsi" w:hAnsiTheme="majorHAnsi" w:cstheme="majorHAnsi"/>
          <w:b/>
          <w:szCs w:val="22"/>
        </w:rPr>
        <w:t>sung Nordrhein-Westfalen</w:t>
      </w:r>
    </w:p>
    <w:p w:rsidR="00A1259D" w:rsidRPr="00A92D42" w:rsidRDefault="00A1259D" w:rsidP="00A1259D">
      <w:pPr>
        <w:rPr>
          <w:rFonts w:asciiTheme="majorHAnsi" w:hAnsiTheme="majorHAnsi" w:cstheme="majorHAnsi"/>
          <w:b/>
        </w:rPr>
      </w:pPr>
    </w:p>
    <w:p w:rsidR="00F976F6" w:rsidRDefault="00F976F6" w:rsidP="001277FB">
      <w:pPr>
        <w:rPr>
          <w:b/>
          <w:sz w:val="24"/>
        </w:rPr>
      </w:pP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t>I. Zusammensetzung des Untersuchungsausschusses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Der Landtag Nordrhein-Westfalen setzt einen aus 12 stimmberechtigten Mitgliedern und e</w:t>
      </w:r>
      <w:r w:rsidRPr="00A92D42">
        <w:rPr>
          <w:rFonts w:asciiTheme="majorHAnsi" w:hAnsiTheme="majorHAnsi" w:cstheme="majorHAnsi"/>
          <w:szCs w:val="22"/>
        </w:rPr>
        <w:t>i</w:t>
      </w:r>
      <w:r w:rsidRPr="00A92D42">
        <w:rPr>
          <w:rFonts w:asciiTheme="majorHAnsi" w:hAnsiTheme="majorHAnsi" w:cstheme="majorHAnsi"/>
          <w:szCs w:val="22"/>
        </w:rPr>
        <w:t>ner entsprechenden Zahl von stellvertretenden Mitgliedern bestehenden Untersuchungsau</w:t>
      </w:r>
      <w:r w:rsidRPr="00A92D42">
        <w:rPr>
          <w:rFonts w:asciiTheme="majorHAnsi" w:hAnsiTheme="majorHAnsi" w:cstheme="majorHAnsi"/>
          <w:szCs w:val="22"/>
        </w:rPr>
        <w:t>s</w:t>
      </w:r>
      <w:r w:rsidRPr="00A92D42">
        <w:rPr>
          <w:rFonts w:asciiTheme="majorHAnsi" w:hAnsiTheme="majorHAnsi" w:cstheme="majorHAnsi"/>
          <w:szCs w:val="22"/>
        </w:rPr>
        <w:t>schuss ein.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Die Verteilung der zu vergebenden Sitze im Untersuchungsausschuss erfolgt folgenderm</w:t>
      </w:r>
      <w:r w:rsidRPr="00A92D42">
        <w:rPr>
          <w:rFonts w:asciiTheme="majorHAnsi" w:hAnsiTheme="majorHAnsi" w:cstheme="majorHAnsi"/>
          <w:szCs w:val="22"/>
        </w:rPr>
        <w:t>a</w:t>
      </w:r>
      <w:r w:rsidRPr="00A92D42">
        <w:rPr>
          <w:rFonts w:asciiTheme="majorHAnsi" w:hAnsiTheme="majorHAnsi" w:cstheme="majorHAnsi"/>
          <w:szCs w:val="22"/>
        </w:rPr>
        <w:t>ßen</w:t>
      </w:r>
      <w:r w:rsidR="00656C8F">
        <w:rPr>
          <w:rFonts w:asciiTheme="majorHAnsi" w:hAnsiTheme="majorHAnsi" w:cstheme="majorHAnsi"/>
          <w:szCs w:val="22"/>
        </w:rPr>
        <w:t>:</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Pr>
          <w:rFonts w:asciiTheme="majorHAnsi" w:hAnsiTheme="majorHAnsi" w:cstheme="majorHAnsi"/>
          <w:szCs w:val="22"/>
        </w:rPr>
        <w:t>SPD</w:t>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sidRPr="00A92D42">
        <w:rPr>
          <w:rFonts w:asciiTheme="majorHAnsi" w:hAnsiTheme="majorHAnsi" w:cstheme="majorHAnsi"/>
          <w:szCs w:val="22"/>
        </w:rPr>
        <w:t>5 Mitglieder</w:t>
      </w:r>
    </w:p>
    <w:p w:rsidR="00A1259D" w:rsidRPr="00A92D42" w:rsidRDefault="00A1259D" w:rsidP="00A1259D">
      <w:pPr>
        <w:spacing w:line="276" w:lineRule="auto"/>
        <w:jc w:val="both"/>
        <w:rPr>
          <w:rFonts w:asciiTheme="majorHAnsi" w:hAnsiTheme="majorHAnsi" w:cstheme="majorHAnsi"/>
          <w:szCs w:val="22"/>
        </w:rPr>
      </w:pPr>
      <w:r>
        <w:rPr>
          <w:rFonts w:asciiTheme="majorHAnsi" w:hAnsiTheme="majorHAnsi" w:cstheme="majorHAnsi"/>
          <w:szCs w:val="22"/>
        </w:rPr>
        <w:t>CDU</w:t>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Pr>
          <w:rFonts w:asciiTheme="majorHAnsi" w:hAnsiTheme="majorHAnsi" w:cstheme="majorHAnsi"/>
          <w:szCs w:val="22"/>
        </w:rPr>
        <w:tab/>
      </w:r>
      <w:r w:rsidRPr="00A92D42">
        <w:rPr>
          <w:rFonts w:asciiTheme="majorHAnsi" w:hAnsiTheme="majorHAnsi" w:cstheme="majorHAnsi"/>
          <w:szCs w:val="22"/>
        </w:rPr>
        <w:t>3 Mitglieder</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BÜNDNIS 90/ DIE </w:t>
      </w:r>
      <w:r>
        <w:rPr>
          <w:rFonts w:asciiTheme="majorHAnsi" w:hAnsiTheme="majorHAnsi" w:cstheme="majorHAnsi"/>
          <w:szCs w:val="22"/>
        </w:rPr>
        <w:t>GRÜNEN</w:t>
      </w:r>
      <w:r>
        <w:rPr>
          <w:rFonts w:asciiTheme="majorHAnsi" w:hAnsiTheme="majorHAnsi" w:cstheme="majorHAnsi"/>
          <w:szCs w:val="22"/>
        </w:rPr>
        <w:tab/>
      </w:r>
      <w:r>
        <w:rPr>
          <w:rFonts w:asciiTheme="majorHAnsi" w:hAnsiTheme="majorHAnsi" w:cstheme="majorHAnsi"/>
          <w:szCs w:val="22"/>
        </w:rPr>
        <w:tab/>
      </w:r>
      <w:r w:rsidRPr="00A92D42">
        <w:rPr>
          <w:rFonts w:asciiTheme="majorHAnsi" w:hAnsiTheme="majorHAnsi" w:cstheme="majorHAnsi"/>
          <w:szCs w:val="22"/>
        </w:rPr>
        <w:t>2 Mitglieder</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FDP</w:t>
      </w:r>
      <w:r w:rsidR="00656C8F">
        <w:rPr>
          <w:rFonts w:asciiTheme="majorHAnsi" w:hAnsiTheme="majorHAnsi" w:cstheme="majorHAnsi"/>
          <w:szCs w:val="22"/>
        </w:rPr>
        <w:tab/>
      </w:r>
      <w:r w:rsidR="00656C8F">
        <w:rPr>
          <w:rFonts w:asciiTheme="majorHAnsi" w:hAnsiTheme="majorHAnsi" w:cstheme="majorHAnsi"/>
          <w:szCs w:val="22"/>
        </w:rPr>
        <w:tab/>
      </w:r>
      <w:r w:rsidR="00656C8F">
        <w:rPr>
          <w:rFonts w:asciiTheme="majorHAnsi" w:hAnsiTheme="majorHAnsi" w:cstheme="majorHAnsi"/>
          <w:szCs w:val="22"/>
        </w:rPr>
        <w:tab/>
      </w:r>
      <w:r w:rsidR="00656C8F">
        <w:rPr>
          <w:rFonts w:asciiTheme="majorHAnsi" w:hAnsiTheme="majorHAnsi" w:cstheme="majorHAnsi"/>
          <w:szCs w:val="22"/>
        </w:rPr>
        <w:tab/>
      </w:r>
      <w:r w:rsidR="00656C8F">
        <w:rPr>
          <w:rFonts w:asciiTheme="majorHAnsi" w:hAnsiTheme="majorHAnsi" w:cstheme="majorHAnsi"/>
          <w:szCs w:val="22"/>
        </w:rPr>
        <w:tab/>
      </w:r>
      <w:r w:rsidRPr="00A92D42">
        <w:rPr>
          <w:rFonts w:asciiTheme="majorHAnsi" w:hAnsiTheme="majorHAnsi" w:cstheme="majorHAnsi"/>
          <w:szCs w:val="22"/>
        </w:rPr>
        <w:t>1 Mitglied</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PIRATEN</w:t>
      </w:r>
      <w:r w:rsidR="00656C8F">
        <w:rPr>
          <w:rFonts w:asciiTheme="majorHAnsi" w:hAnsiTheme="majorHAnsi" w:cstheme="majorHAnsi"/>
          <w:szCs w:val="22"/>
        </w:rPr>
        <w:tab/>
      </w:r>
      <w:r w:rsidR="00656C8F">
        <w:rPr>
          <w:rFonts w:asciiTheme="majorHAnsi" w:hAnsiTheme="majorHAnsi" w:cstheme="majorHAnsi"/>
          <w:szCs w:val="22"/>
        </w:rPr>
        <w:tab/>
      </w:r>
      <w:r w:rsidR="00656C8F">
        <w:rPr>
          <w:rFonts w:asciiTheme="majorHAnsi" w:hAnsiTheme="majorHAnsi" w:cstheme="majorHAnsi"/>
          <w:szCs w:val="22"/>
        </w:rPr>
        <w:tab/>
      </w:r>
      <w:r w:rsidR="00656C8F">
        <w:rPr>
          <w:rFonts w:asciiTheme="majorHAnsi" w:hAnsiTheme="majorHAnsi" w:cstheme="majorHAnsi"/>
          <w:szCs w:val="22"/>
        </w:rPr>
        <w:tab/>
      </w:r>
      <w:r w:rsidRPr="00A92D42">
        <w:rPr>
          <w:rFonts w:asciiTheme="majorHAnsi" w:hAnsiTheme="majorHAnsi" w:cstheme="majorHAnsi"/>
          <w:szCs w:val="22"/>
        </w:rPr>
        <w:t>1 Mitglied</w:t>
      </w: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t>II. Sachverhalt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Am 27. Juli 2000 explodierte eine mit TNT gefüllte</w:t>
      </w:r>
      <w:r>
        <w:rPr>
          <w:rFonts w:asciiTheme="majorHAnsi" w:hAnsiTheme="majorHAnsi" w:cstheme="majorHAnsi"/>
          <w:szCs w:val="22"/>
        </w:rPr>
        <w:t xml:space="preserve"> </w:t>
      </w:r>
      <w:r w:rsidRPr="00A92D42">
        <w:rPr>
          <w:rFonts w:asciiTheme="majorHAnsi" w:hAnsiTheme="majorHAnsi" w:cstheme="majorHAnsi"/>
          <w:szCs w:val="22"/>
        </w:rPr>
        <w:t>Rohrbombe am Bahnhof Düsseldorf-</w:t>
      </w:r>
      <w:proofErr w:type="spellStart"/>
      <w:r w:rsidRPr="00A92D42">
        <w:rPr>
          <w:rFonts w:asciiTheme="majorHAnsi" w:hAnsiTheme="majorHAnsi" w:cstheme="majorHAnsi"/>
          <w:szCs w:val="22"/>
        </w:rPr>
        <w:t>Wehrhahn</w:t>
      </w:r>
      <w:proofErr w:type="spellEnd"/>
      <w:r w:rsidRPr="00A92D42">
        <w:rPr>
          <w:rFonts w:asciiTheme="majorHAnsi" w:hAnsiTheme="majorHAnsi" w:cstheme="majorHAnsi"/>
          <w:szCs w:val="22"/>
        </w:rPr>
        <w:t>. Dabei wurden zehn Menschen zum Teil lebensgefährlich verletzt, eine im fünften Monat schwangere Frau verlor ihr ungeborenes Kind. Da es sich bei den Opfern um Migrant</w:t>
      </w:r>
      <w:r>
        <w:rPr>
          <w:rFonts w:asciiTheme="majorHAnsi" w:hAnsiTheme="majorHAnsi" w:cstheme="majorHAnsi"/>
          <w:szCs w:val="22"/>
        </w:rPr>
        <w:t xml:space="preserve"> und Migrantinn</w:t>
      </w:r>
      <w:r w:rsidRPr="00A92D42">
        <w:rPr>
          <w:rFonts w:asciiTheme="majorHAnsi" w:hAnsiTheme="majorHAnsi" w:cstheme="majorHAnsi"/>
          <w:szCs w:val="22"/>
        </w:rPr>
        <w:t>en aus der</w:t>
      </w:r>
      <w:r>
        <w:rPr>
          <w:rFonts w:asciiTheme="majorHAnsi" w:hAnsiTheme="majorHAnsi" w:cstheme="majorHAnsi"/>
          <w:szCs w:val="22"/>
        </w:rPr>
        <w:t xml:space="preserve"> </w:t>
      </w:r>
      <w:r w:rsidRPr="00A92D42">
        <w:rPr>
          <w:rFonts w:asciiTheme="majorHAnsi" w:hAnsiTheme="majorHAnsi" w:cstheme="majorHAnsi"/>
          <w:szCs w:val="22"/>
        </w:rPr>
        <w:t>ehemaligen Sowjetunion handelte, sechs mit jüdischem und vier mit</w:t>
      </w:r>
      <w:r>
        <w:rPr>
          <w:rFonts w:asciiTheme="majorHAnsi" w:hAnsiTheme="majorHAnsi" w:cstheme="majorHAnsi"/>
          <w:szCs w:val="22"/>
        </w:rPr>
        <w:t xml:space="preserve"> </w:t>
      </w:r>
      <w:r w:rsidRPr="00A92D42">
        <w:rPr>
          <w:rFonts w:asciiTheme="majorHAnsi" w:hAnsiTheme="majorHAnsi" w:cstheme="majorHAnsi"/>
          <w:szCs w:val="22"/>
        </w:rPr>
        <w:t>muslimischem Hintergrund, wurde bei den Ermittlungen auch ein</w:t>
      </w:r>
      <w:r>
        <w:rPr>
          <w:rFonts w:asciiTheme="majorHAnsi" w:hAnsiTheme="majorHAnsi" w:cstheme="majorHAnsi"/>
          <w:szCs w:val="22"/>
        </w:rPr>
        <w:t xml:space="preserve"> </w:t>
      </w:r>
      <w:r w:rsidRPr="00A92D42">
        <w:rPr>
          <w:rFonts w:asciiTheme="majorHAnsi" w:hAnsiTheme="majorHAnsi" w:cstheme="majorHAnsi"/>
          <w:szCs w:val="22"/>
        </w:rPr>
        <w:t>rechtsextremistischer Hintergrund und fremdenfeindliche oder</w:t>
      </w:r>
      <w:r>
        <w:rPr>
          <w:rFonts w:asciiTheme="majorHAnsi" w:hAnsiTheme="majorHAnsi" w:cstheme="majorHAnsi"/>
          <w:szCs w:val="22"/>
        </w:rPr>
        <w:t xml:space="preserve"> </w:t>
      </w:r>
      <w:r w:rsidRPr="00A92D42">
        <w:rPr>
          <w:rFonts w:asciiTheme="majorHAnsi" w:hAnsiTheme="majorHAnsi" w:cstheme="majorHAnsi"/>
          <w:szCs w:val="22"/>
        </w:rPr>
        <w:t xml:space="preserve">antisemitische Motive nicht ausgeschlossen. Im Juli 2009 wurden die Ermittlungen allerdings </w:t>
      </w:r>
      <w:r>
        <w:rPr>
          <w:rFonts w:asciiTheme="majorHAnsi" w:hAnsiTheme="majorHAnsi" w:cstheme="majorHAnsi"/>
          <w:szCs w:val="22"/>
        </w:rPr>
        <w:t>vorerst ergebnislos abgeschlossen und später dann noch einmal aufgegriffen.</w:t>
      </w:r>
    </w:p>
    <w:p w:rsidR="00A1259D" w:rsidRPr="00A92D42" w:rsidRDefault="00A1259D"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Am 19. Januar 2001 wurde M.M., die damals 19-jährige Tochter des D.M., der in der Probs</w:t>
      </w:r>
      <w:r w:rsidRPr="00A92D42">
        <w:rPr>
          <w:rFonts w:asciiTheme="majorHAnsi" w:hAnsiTheme="majorHAnsi" w:cstheme="majorHAnsi"/>
          <w:szCs w:val="22"/>
        </w:rPr>
        <w:t>t</w:t>
      </w:r>
      <w:r w:rsidRPr="00A92D42">
        <w:rPr>
          <w:rFonts w:asciiTheme="majorHAnsi" w:hAnsiTheme="majorHAnsi" w:cstheme="majorHAnsi"/>
          <w:szCs w:val="22"/>
        </w:rPr>
        <w:t>eigasse in Köln ein iranisches Lebensmittelg</w:t>
      </w:r>
      <w:r>
        <w:rPr>
          <w:rFonts w:asciiTheme="majorHAnsi" w:hAnsiTheme="majorHAnsi" w:cstheme="majorHAnsi"/>
          <w:szCs w:val="22"/>
        </w:rPr>
        <w:t xml:space="preserve">eschäft betrieb, in einem </w:t>
      </w:r>
      <w:proofErr w:type="spellStart"/>
      <w:r>
        <w:rPr>
          <w:rFonts w:asciiTheme="majorHAnsi" w:hAnsiTheme="majorHAnsi" w:cstheme="majorHAnsi"/>
          <w:szCs w:val="22"/>
        </w:rPr>
        <w:t>Hinter</w:t>
      </w:r>
      <w:r w:rsidRPr="00A92D42">
        <w:rPr>
          <w:rFonts w:asciiTheme="majorHAnsi" w:hAnsiTheme="majorHAnsi" w:cstheme="majorHAnsi"/>
          <w:szCs w:val="22"/>
        </w:rPr>
        <w:t>raum</w:t>
      </w:r>
      <w:proofErr w:type="spellEnd"/>
      <w:r w:rsidRPr="00A92D42">
        <w:rPr>
          <w:rFonts w:asciiTheme="majorHAnsi" w:hAnsiTheme="majorHAnsi" w:cstheme="majorHAnsi"/>
          <w:szCs w:val="22"/>
        </w:rPr>
        <w:t xml:space="preserve"> dieses G</w:t>
      </w:r>
      <w:r w:rsidRPr="00A92D42">
        <w:rPr>
          <w:rFonts w:asciiTheme="majorHAnsi" w:hAnsiTheme="majorHAnsi" w:cstheme="majorHAnsi"/>
          <w:szCs w:val="22"/>
        </w:rPr>
        <w:t>e</w:t>
      </w:r>
      <w:r w:rsidRPr="00A92D42">
        <w:rPr>
          <w:rFonts w:asciiTheme="majorHAnsi" w:hAnsiTheme="majorHAnsi" w:cstheme="majorHAnsi"/>
          <w:szCs w:val="22"/>
        </w:rPr>
        <w:t xml:space="preserve">schäfts durch eine Sprengfalle, die kurz vor Weihnachten 2000 in dem Geschäft platziert </w:t>
      </w:r>
      <w:r w:rsidRPr="00A92D42">
        <w:rPr>
          <w:rFonts w:asciiTheme="majorHAnsi" w:hAnsiTheme="majorHAnsi" w:cstheme="majorHAnsi"/>
          <w:szCs w:val="22"/>
        </w:rPr>
        <w:lastRenderedPageBreak/>
        <w:t>worden war, schwer verletzt. Es entstanden außerdem massive Explosionsschäden in den Geschäftsräumen, an Gebäudeteilen und im Innenhof.</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Am </w:t>
      </w:r>
      <w:r>
        <w:rPr>
          <w:rFonts w:asciiTheme="majorHAnsi" w:hAnsiTheme="majorHAnsi" w:cstheme="majorHAnsi"/>
          <w:szCs w:val="22"/>
        </w:rPr>
        <w:t>0</w:t>
      </w:r>
      <w:r w:rsidRPr="00A92D42">
        <w:rPr>
          <w:rFonts w:asciiTheme="majorHAnsi" w:hAnsiTheme="majorHAnsi" w:cstheme="majorHAnsi"/>
          <w:szCs w:val="22"/>
        </w:rPr>
        <w:t xml:space="preserve">9. Juni 2004 wurde in der </w:t>
      </w:r>
      <w:proofErr w:type="spellStart"/>
      <w:r w:rsidRPr="00A92D42">
        <w:rPr>
          <w:rFonts w:asciiTheme="majorHAnsi" w:hAnsiTheme="majorHAnsi" w:cstheme="majorHAnsi"/>
          <w:szCs w:val="22"/>
        </w:rPr>
        <w:t>Keupstraße</w:t>
      </w:r>
      <w:proofErr w:type="spellEnd"/>
      <w:r w:rsidRPr="00A92D42">
        <w:rPr>
          <w:rFonts w:asciiTheme="majorHAnsi" w:hAnsiTheme="majorHAnsi" w:cstheme="majorHAnsi"/>
          <w:szCs w:val="22"/>
        </w:rPr>
        <w:t xml:space="preserve"> in Köln ein Nagelbombenanschlag verübt, bei dem ein an einem Fahrrad angebrachter Metallbehälter, in dem sich ca. 700 zehn Zentimeter lange Zimmermannsnägel befanden, zur Explosion gebracht wurde. Durch diese Explosion wurden 22 Personen im Alter zwischen 17 und 68 Jahren verletzt.</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Am </w:t>
      </w:r>
      <w:r>
        <w:rPr>
          <w:rFonts w:asciiTheme="majorHAnsi" w:hAnsiTheme="majorHAnsi" w:cstheme="majorHAnsi"/>
          <w:szCs w:val="22"/>
        </w:rPr>
        <w:t>0</w:t>
      </w:r>
      <w:r w:rsidRPr="00A92D42">
        <w:rPr>
          <w:rFonts w:asciiTheme="majorHAnsi" w:hAnsiTheme="majorHAnsi" w:cstheme="majorHAnsi"/>
          <w:szCs w:val="22"/>
        </w:rPr>
        <w:t xml:space="preserve">4. April 2006 wurde in Dortmund im Kiosk in der </w:t>
      </w:r>
      <w:proofErr w:type="spellStart"/>
      <w:r w:rsidRPr="00A92D42">
        <w:rPr>
          <w:rFonts w:asciiTheme="majorHAnsi" w:hAnsiTheme="majorHAnsi" w:cstheme="majorHAnsi"/>
          <w:szCs w:val="22"/>
        </w:rPr>
        <w:t>Mallinckrodtsraße</w:t>
      </w:r>
      <w:proofErr w:type="spellEnd"/>
      <w:r w:rsidRPr="00A92D42">
        <w:rPr>
          <w:rFonts w:asciiTheme="majorHAnsi" w:hAnsiTheme="majorHAnsi" w:cstheme="majorHAnsi"/>
          <w:szCs w:val="22"/>
        </w:rPr>
        <w:t xml:space="preserve"> 190 Mehmet </w:t>
      </w:r>
      <w:r>
        <w:rPr>
          <w:rFonts w:asciiTheme="majorHAnsi" w:hAnsiTheme="majorHAnsi" w:cstheme="majorHAnsi"/>
          <w:szCs w:val="22"/>
        </w:rPr>
        <w:t>K.</w:t>
      </w:r>
      <w:r w:rsidRPr="00A92D42">
        <w:rPr>
          <w:rFonts w:asciiTheme="majorHAnsi" w:hAnsiTheme="majorHAnsi" w:cstheme="majorHAnsi"/>
          <w:szCs w:val="22"/>
        </w:rPr>
        <w:t xml:space="preserve"> e</w:t>
      </w:r>
      <w:r w:rsidRPr="00A92D42">
        <w:rPr>
          <w:rFonts w:asciiTheme="majorHAnsi" w:hAnsiTheme="majorHAnsi" w:cstheme="majorHAnsi"/>
          <w:szCs w:val="22"/>
        </w:rPr>
        <w:t>r</w:t>
      </w:r>
      <w:r w:rsidRPr="00A92D42">
        <w:rPr>
          <w:rFonts w:asciiTheme="majorHAnsi" w:hAnsiTheme="majorHAnsi" w:cstheme="majorHAnsi"/>
          <w:szCs w:val="22"/>
        </w:rPr>
        <w:t>schossen, der diesen seit Jahren betrieb.</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Parallel dazu wurden im Zeitraum vom 09. September 2000 bis zum 06. April 2006 in and</w:t>
      </w:r>
      <w:r w:rsidRPr="00A92D42">
        <w:rPr>
          <w:rFonts w:asciiTheme="majorHAnsi" w:hAnsiTheme="majorHAnsi" w:cstheme="majorHAnsi"/>
          <w:szCs w:val="22"/>
        </w:rPr>
        <w:t>e</w:t>
      </w:r>
      <w:r w:rsidRPr="00A92D42">
        <w:rPr>
          <w:rFonts w:asciiTheme="majorHAnsi" w:hAnsiTheme="majorHAnsi" w:cstheme="majorHAnsi"/>
          <w:szCs w:val="22"/>
        </w:rPr>
        <w:t xml:space="preserve">ren Bundesländern acht weitere ausländische Mitbürger durch Mordanschläge getötet, wobei jeweils dieselbe Tatwaffe wie im Fall </w:t>
      </w:r>
      <w:r>
        <w:rPr>
          <w:rFonts w:asciiTheme="majorHAnsi" w:hAnsiTheme="majorHAnsi" w:cstheme="majorHAnsi"/>
          <w:szCs w:val="22"/>
        </w:rPr>
        <w:t>K.</w:t>
      </w:r>
      <w:r w:rsidRPr="00A92D42">
        <w:rPr>
          <w:rFonts w:asciiTheme="majorHAnsi" w:hAnsiTheme="majorHAnsi" w:cstheme="majorHAnsi"/>
          <w:szCs w:val="22"/>
        </w:rPr>
        <w:t xml:space="preserve"> benutzt worden ist. </w:t>
      </w:r>
    </w:p>
    <w:p w:rsidR="00A1259D" w:rsidRPr="00A92D42" w:rsidRDefault="00A1259D"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Pr>
          <w:rFonts w:asciiTheme="majorHAnsi" w:hAnsiTheme="majorHAnsi" w:cstheme="majorHAnsi"/>
          <w:szCs w:val="22"/>
        </w:rPr>
        <w:t xml:space="preserve">Am 25. April </w:t>
      </w:r>
      <w:r w:rsidRPr="00A92D42">
        <w:rPr>
          <w:rFonts w:asciiTheme="majorHAnsi" w:hAnsiTheme="majorHAnsi" w:cstheme="majorHAnsi"/>
          <w:szCs w:val="22"/>
        </w:rPr>
        <w:t xml:space="preserve">2007 wurde die Polizeivollzugsbeamtin Michèle </w:t>
      </w:r>
      <w:r w:rsidRPr="00324951">
        <w:rPr>
          <w:rFonts w:asciiTheme="majorHAnsi" w:hAnsiTheme="majorHAnsi" w:cstheme="majorHAnsi"/>
          <w:szCs w:val="22"/>
        </w:rPr>
        <w:t>K</w:t>
      </w:r>
      <w:r>
        <w:rPr>
          <w:rFonts w:asciiTheme="majorHAnsi" w:hAnsiTheme="majorHAnsi" w:cstheme="majorHAnsi"/>
          <w:szCs w:val="22"/>
        </w:rPr>
        <w:t>.</w:t>
      </w:r>
      <w:r w:rsidRPr="00A92D42">
        <w:rPr>
          <w:rFonts w:asciiTheme="majorHAnsi" w:hAnsiTheme="majorHAnsi" w:cstheme="majorHAnsi"/>
          <w:szCs w:val="22"/>
        </w:rPr>
        <w:t xml:space="preserve"> auf der </w:t>
      </w:r>
      <w:proofErr w:type="spellStart"/>
      <w:r w:rsidRPr="00A92D42">
        <w:rPr>
          <w:rFonts w:asciiTheme="majorHAnsi" w:hAnsiTheme="majorHAnsi" w:cstheme="majorHAnsi"/>
          <w:szCs w:val="22"/>
        </w:rPr>
        <w:t>Theresien</w:t>
      </w:r>
      <w:r>
        <w:rPr>
          <w:rFonts w:asciiTheme="majorHAnsi" w:hAnsiTheme="majorHAnsi" w:cstheme="majorHAnsi"/>
          <w:szCs w:val="22"/>
        </w:rPr>
        <w:t>wiese</w:t>
      </w:r>
      <w:proofErr w:type="spellEnd"/>
      <w:r>
        <w:rPr>
          <w:rFonts w:asciiTheme="majorHAnsi" w:hAnsiTheme="majorHAnsi" w:cstheme="majorHAnsi"/>
          <w:szCs w:val="22"/>
        </w:rPr>
        <w:t xml:space="preserve"> in Heilbronn ermordet und </w:t>
      </w:r>
      <w:r w:rsidRPr="00A92D42">
        <w:rPr>
          <w:rFonts w:asciiTheme="majorHAnsi" w:hAnsiTheme="majorHAnsi" w:cstheme="majorHAnsi"/>
          <w:szCs w:val="22"/>
        </w:rPr>
        <w:t>ein weiterer Beamter so schwer verletzt, dass er bleibende Schäden davontrug.</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Trotz jahrelanger umfangreicher Ermittlungen mehrerer Sonderkommissionen der Polizei in verschiedenen Bundesländern konnten die Täter zunächst nicht ermittelt werden.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Pr>
          <w:rFonts w:asciiTheme="majorHAnsi" w:hAnsiTheme="majorHAnsi" w:cstheme="majorHAnsi"/>
          <w:szCs w:val="22"/>
        </w:rPr>
        <w:t xml:space="preserve">Am 04. November </w:t>
      </w:r>
      <w:r w:rsidRPr="00A92D42">
        <w:rPr>
          <w:rFonts w:asciiTheme="majorHAnsi" w:hAnsiTheme="majorHAnsi" w:cstheme="majorHAnsi"/>
          <w:szCs w:val="22"/>
        </w:rPr>
        <w:t xml:space="preserve">2011 wurden Uwe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und Uwe </w:t>
      </w:r>
      <w:proofErr w:type="spellStart"/>
      <w:r w:rsidRPr="00A92D42">
        <w:rPr>
          <w:rFonts w:asciiTheme="majorHAnsi" w:hAnsiTheme="majorHAnsi" w:cstheme="majorHAnsi"/>
          <w:szCs w:val="22"/>
        </w:rPr>
        <w:t>Böhnhardt</w:t>
      </w:r>
      <w:proofErr w:type="spellEnd"/>
      <w:r w:rsidRPr="00A92D42">
        <w:rPr>
          <w:rFonts w:asciiTheme="majorHAnsi" w:hAnsiTheme="majorHAnsi" w:cstheme="majorHAnsi"/>
          <w:szCs w:val="22"/>
        </w:rPr>
        <w:t>, die mutmaßlichen Täter eines bewaffneten Banküberfalls, in Eisenach in ihrem Wohnmobil tot aufgefunden. Bei i</w:t>
      </w:r>
      <w:r w:rsidRPr="00A92D42">
        <w:rPr>
          <w:rFonts w:asciiTheme="majorHAnsi" w:hAnsiTheme="majorHAnsi" w:cstheme="majorHAnsi"/>
          <w:szCs w:val="22"/>
        </w:rPr>
        <w:t>h</w:t>
      </w:r>
      <w:r w:rsidRPr="00A92D42">
        <w:rPr>
          <w:rFonts w:asciiTheme="majorHAnsi" w:hAnsiTheme="majorHAnsi" w:cstheme="majorHAnsi"/>
          <w:szCs w:val="22"/>
        </w:rPr>
        <w:t xml:space="preserve">nen </w:t>
      </w:r>
      <w:r>
        <w:rPr>
          <w:rFonts w:asciiTheme="majorHAnsi" w:hAnsiTheme="majorHAnsi" w:cstheme="majorHAnsi"/>
          <w:szCs w:val="22"/>
        </w:rPr>
        <w:t>wurden</w:t>
      </w:r>
      <w:r w:rsidRPr="00A92D42">
        <w:rPr>
          <w:rFonts w:asciiTheme="majorHAnsi" w:hAnsiTheme="majorHAnsi" w:cstheme="majorHAnsi"/>
          <w:szCs w:val="22"/>
        </w:rPr>
        <w:t xml:space="preserve"> Waffen gefunden, mit denen die Mordanschläge begangen worden sind. Das Haus, in dem die beiden zusammen längere Zeit mit der mutmaßlichen Mittäterin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gelebt hatten, wurde noch am gleichen Tag von dieser in die Luft gesprengt.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Sowohl im Wohnmobil als auch in den Trümmern des Hauses fanden sich Exemplare einer Bekenner-DVD, die Originalfernseh- bzw. Originalberichterstattungsaufnahmen vom Tatort in der Probsteigasse und zwei diese Aufnahmen einschließende Comic-Sequenzen mit der Zeichentrickfigur „</w:t>
      </w:r>
      <w:proofErr w:type="spellStart"/>
      <w:r w:rsidRPr="00A92D42">
        <w:rPr>
          <w:rFonts w:asciiTheme="majorHAnsi" w:hAnsiTheme="majorHAnsi" w:cstheme="majorHAnsi"/>
          <w:szCs w:val="22"/>
        </w:rPr>
        <w:t>Paulchen</w:t>
      </w:r>
      <w:proofErr w:type="spellEnd"/>
      <w:r w:rsidRPr="00A92D42">
        <w:rPr>
          <w:rFonts w:asciiTheme="majorHAnsi" w:hAnsiTheme="majorHAnsi" w:cstheme="majorHAnsi"/>
          <w:szCs w:val="22"/>
        </w:rPr>
        <w:t xml:space="preserve"> Panther“ enthielt. Dort sind eindeutige Hinweise auf einen Sprengsatz in einer Blechbüchse enthalten. In einem früheren Entwurf zu dem Bekennerv</w:t>
      </w:r>
      <w:r w:rsidRPr="00A92D42">
        <w:rPr>
          <w:rFonts w:asciiTheme="majorHAnsi" w:hAnsiTheme="majorHAnsi" w:cstheme="majorHAnsi"/>
          <w:szCs w:val="22"/>
        </w:rPr>
        <w:t>i</w:t>
      </w:r>
      <w:r w:rsidRPr="00A92D42">
        <w:rPr>
          <w:rFonts w:asciiTheme="majorHAnsi" w:hAnsiTheme="majorHAnsi" w:cstheme="majorHAnsi"/>
          <w:szCs w:val="22"/>
        </w:rPr>
        <w:t>deo wird weiterhin durch Großbuchstaben auf den Tatort Köln, den Tattag 19. Januar 2001 und mit einer Aufnahme des Straßenschildes auf den Tatort Probsteigasse hingewiesen. Tatort und Name des Opfers werden zudem explizit in dem Film genannt.</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Durch diese DVD und weiteres vor Ort gefundenes rechtsextremistisches Propaganda</w:t>
      </w:r>
      <w:r>
        <w:rPr>
          <w:rFonts w:asciiTheme="majorHAnsi" w:hAnsiTheme="majorHAnsi" w:cstheme="majorHAnsi"/>
          <w:szCs w:val="22"/>
        </w:rPr>
        <w:t>-</w:t>
      </w:r>
      <w:proofErr w:type="spellStart"/>
      <w:r w:rsidRPr="00A92D42">
        <w:rPr>
          <w:rFonts w:asciiTheme="majorHAnsi" w:hAnsiTheme="majorHAnsi" w:cstheme="majorHAnsi"/>
          <w:szCs w:val="22"/>
        </w:rPr>
        <w:t>material</w:t>
      </w:r>
      <w:proofErr w:type="spellEnd"/>
      <w:r w:rsidRPr="00A92D42">
        <w:rPr>
          <w:rFonts w:asciiTheme="majorHAnsi" w:hAnsiTheme="majorHAnsi" w:cstheme="majorHAnsi"/>
          <w:szCs w:val="22"/>
        </w:rPr>
        <w:t xml:space="preserve"> stellte sich heraus, dass sowohl die geschilderten Taten in Nordrhein-Westfalen als auch die anderen Mordanschläge und insgesamt vierzehn Banküberfälle wohl von den gle</w:t>
      </w:r>
      <w:r w:rsidRPr="00A92D42">
        <w:rPr>
          <w:rFonts w:asciiTheme="majorHAnsi" w:hAnsiTheme="majorHAnsi" w:cstheme="majorHAnsi"/>
          <w:szCs w:val="22"/>
        </w:rPr>
        <w:t>i</w:t>
      </w:r>
      <w:r w:rsidRPr="00A92D42">
        <w:rPr>
          <w:rFonts w:asciiTheme="majorHAnsi" w:hAnsiTheme="majorHAnsi" w:cstheme="majorHAnsi"/>
          <w:szCs w:val="22"/>
        </w:rPr>
        <w:t xml:space="preserve">chen Personen begangen worden sind, die seit Ende Januar 1998 untergetaucht waren und </w:t>
      </w:r>
      <w:r>
        <w:rPr>
          <w:rFonts w:asciiTheme="majorHAnsi" w:hAnsiTheme="majorHAnsi" w:cstheme="majorHAnsi"/>
          <w:szCs w:val="22"/>
        </w:rPr>
        <w:t xml:space="preserve">der </w:t>
      </w:r>
      <w:r w:rsidRPr="00A92D42">
        <w:rPr>
          <w:rFonts w:asciiTheme="majorHAnsi" w:hAnsiTheme="majorHAnsi" w:cstheme="majorHAnsi"/>
          <w:szCs w:val="22"/>
        </w:rPr>
        <w:t>terroristische</w:t>
      </w:r>
      <w:r>
        <w:rPr>
          <w:rFonts w:asciiTheme="majorHAnsi" w:hAnsiTheme="majorHAnsi" w:cstheme="majorHAnsi"/>
          <w:szCs w:val="22"/>
        </w:rPr>
        <w:t>n</w:t>
      </w:r>
      <w:r w:rsidRPr="00A92D42">
        <w:rPr>
          <w:rFonts w:asciiTheme="majorHAnsi" w:hAnsiTheme="majorHAnsi" w:cstheme="majorHAnsi"/>
          <w:szCs w:val="22"/>
        </w:rPr>
        <w:t xml:space="preserve"> Gruppierung mit der Bezeichnung „Nationalsozialistischer Untergrund“ („NSU“) </w:t>
      </w:r>
      <w:r>
        <w:rPr>
          <w:rFonts w:asciiTheme="majorHAnsi" w:hAnsiTheme="majorHAnsi" w:cstheme="majorHAnsi"/>
          <w:szCs w:val="22"/>
        </w:rPr>
        <w:t>zugeordnet werden</w:t>
      </w: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lastRenderedPageBreak/>
        <w:t>Die Ermittlungen zur Aufklärung der Morde und wegen des Verdachts der Bildung einer te</w:t>
      </w:r>
      <w:r w:rsidRPr="00A92D42">
        <w:rPr>
          <w:rFonts w:asciiTheme="majorHAnsi" w:hAnsiTheme="majorHAnsi" w:cstheme="majorHAnsi"/>
          <w:szCs w:val="22"/>
        </w:rPr>
        <w:t>r</w:t>
      </w:r>
      <w:r w:rsidRPr="00A92D42">
        <w:rPr>
          <w:rFonts w:asciiTheme="majorHAnsi" w:hAnsiTheme="majorHAnsi" w:cstheme="majorHAnsi"/>
          <w:szCs w:val="22"/>
        </w:rPr>
        <w:t>roristischen Vereinigung und wegen der nicht aufgeklärten Ba</w:t>
      </w:r>
      <w:r>
        <w:rPr>
          <w:rFonts w:asciiTheme="majorHAnsi" w:hAnsiTheme="majorHAnsi" w:cstheme="majorHAnsi"/>
          <w:szCs w:val="22"/>
        </w:rPr>
        <w:t xml:space="preserve">nküberfälle sind nach dem 04. November </w:t>
      </w:r>
      <w:r w:rsidRPr="00A92D42">
        <w:rPr>
          <w:rFonts w:asciiTheme="majorHAnsi" w:hAnsiTheme="majorHAnsi" w:cstheme="majorHAnsi"/>
          <w:szCs w:val="22"/>
        </w:rPr>
        <w:t>2011 vom Generalbundesanwalt (GBA) übernommen worden.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Am 08. November 2011 stellte sich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der Polizei und befindet sich seitdem zusammen mit einigen mutmaßlichen Unterstützern in Untersuchungshaft.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Der Vorgang hat zu umfangreichen Diskussionen in der Öffentlichkeit und zu den Vorwürfen geführt, dass es zu Defiziten bei Sicherheits- und Justizbehörden in verschiedenen Bunde</w:t>
      </w:r>
      <w:r w:rsidRPr="00A92D42">
        <w:rPr>
          <w:rFonts w:asciiTheme="majorHAnsi" w:hAnsiTheme="majorHAnsi" w:cstheme="majorHAnsi"/>
          <w:szCs w:val="22"/>
        </w:rPr>
        <w:t>s</w:t>
      </w:r>
      <w:r w:rsidRPr="00A92D42">
        <w:rPr>
          <w:rFonts w:asciiTheme="majorHAnsi" w:hAnsiTheme="majorHAnsi" w:cstheme="majorHAnsi"/>
          <w:szCs w:val="22"/>
        </w:rPr>
        <w:t>ländern als auch auf Bundesebene bei der Aufklärung der Mordanschläge gekommen sei. Sowohl der Bundestag als auch die Landtage von Thüringen, Sachsen und Bayern haben daher jeweils parlamentarische Untersuchungsausschüsse zur Aufklärung der Fragen eing</w:t>
      </w:r>
      <w:r w:rsidRPr="00A92D42">
        <w:rPr>
          <w:rFonts w:asciiTheme="majorHAnsi" w:hAnsiTheme="majorHAnsi" w:cstheme="majorHAnsi"/>
          <w:szCs w:val="22"/>
        </w:rPr>
        <w:t>e</w:t>
      </w:r>
      <w:r w:rsidRPr="00A92D42">
        <w:rPr>
          <w:rFonts w:asciiTheme="majorHAnsi" w:hAnsiTheme="majorHAnsi" w:cstheme="majorHAnsi"/>
          <w:szCs w:val="22"/>
        </w:rPr>
        <w:t>setzt, weshalb die Entstehung de</w:t>
      </w:r>
      <w:r>
        <w:rPr>
          <w:rFonts w:asciiTheme="majorHAnsi" w:hAnsiTheme="majorHAnsi" w:cstheme="majorHAnsi"/>
          <w:szCs w:val="22"/>
        </w:rPr>
        <w:t>s</w:t>
      </w:r>
      <w:r w:rsidRPr="00A92D42">
        <w:rPr>
          <w:rFonts w:asciiTheme="majorHAnsi" w:hAnsiTheme="majorHAnsi" w:cstheme="majorHAnsi"/>
          <w:szCs w:val="22"/>
        </w:rPr>
        <w:t xml:space="preserve"> „NSU“ nicht rechtzeitig erkannt und weshalb die von den Mitgliedern dieser Gruppierung mutmaßlich begangenen Mordanschläge und Banküberfälle nicht aufgeklärt werden konnten. </w:t>
      </w:r>
      <w:r>
        <w:rPr>
          <w:rFonts w:asciiTheme="majorHAnsi" w:hAnsiTheme="majorHAnsi" w:cstheme="majorHAnsi"/>
          <w:szCs w:val="22"/>
        </w:rPr>
        <w:t>Alle Ausschüsse haben bzw. hatten auch zur Aufgabe zu prüfen</w:t>
      </w:r>
      <w:r w:rsidRPr="00A92D42">
        <w:rPr>
          <w:rFonts w:asciiTheme="majorHAnsi" w:hAnsiTheme="majorHAnsi" w:cstheme="majorHAnsi"/>
          <w:szCs w:val="22"/>
        </w:rPr>
        <w:t>, ob ein Versagen der jeweils zuständigen Sicherheits- und Justizbehörden festzuste</w:t>
      </w:r>
      <w:r w:rsidRPr="00A92D42">
        <w:rPr>
          <w:rFonts w:asciiTheme="majorHAnsi" w:hAnsiTheme="majorHAnsi" w:cstheme="majorHAnsi"/>
          <w:szCs w:val="22"/>
        </w:rPr>
        <w:t>l</w:t>
      </w:r>
      <w:r w:rsidRPr="00A92D42">
        <w:rPr>
          <w:rFonts w:asciiTheme="majorHAnsi" w:hAnsiTheme="majorHAnsi" w:cstheme="majorHAnsi"/>
          <w:szCs w:val="22"/>
        </w:rPr>
        <w:t>len ist.</w:t>
      </w:r>
      <w:r>
        <w:rPr>
          <w:rFonts w:asciiTheme="majorHAnsi" w:hAnsiTheme="majorHAnsi" w:cstheme="majorHAnsi"/>
          <w:szCs w:val="22"/>
        </w:rPr>
        <w:t xml:space="preserve"> A</w:t>
      </w:r>
      <w:r w:rsidRPr="005C0A45">
        <w:rPr>
          <w:rFonts w:asciiTheme="majorHAnsi" w:hAnsiTheme="majorHAnsi" w:cstheme="majorHAnsi"/>
          <w:szCs w:val="22"/>
        </w:rPr>
        <w:t xml:space="preserve">m 22. August 2013 legte der Bundestagsausschuss einen </w:t>
      </w:r>
      <w:r>
        <w:rPr>
          <w:rFonts w:asciiTheme="majorHAnsi" w:hAnsiTheme="majorHAnsi" w:cstheme="majorHAnsi"/>
          <w:szCs w:val="22"/>
        </w:rPr>
        <w:t xml:space="preserve">äußerst umfangreichen Abschlussbericht vor. </w:t>
      </w: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Seit dem </w:t>
      </w:r>
      <w:r>
        <w:rPr>
          <w:rFonts w:asciiTheme="majorHAnsi" w:hAnsiTheme="majorHAnsi" w:cstheme="majorHAnsi"/>
          <w:szCs w:val="22"/>
        </w:rPr>
        <w:t>0</w:t>
      </w:r>
      <w:r w:rsidRPr="00A92D42">
        <w:rPr>
          <w:rFonts w:asciiTheme="majorHAnsi" w:hAnsiTheme="majorHAnsi" w:cstheme="majorHAnsi"/>
          <w:szCs w:val="22"/>
        </w:rPr>
        <w:t xml:space="preserve">6. Mai 2013 findet in München vor dem 6. Strafsenat des Oberlandesgerichts München der Prozess gegen Beate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und weitere Mitangeklagte statt. </w:t>
      </w:r>
    </w:p>
    <w:p w:rsidR="00A1259D" w:rsidRDefault="00A1259D" w:rsidP="00A1259D">
      <w:pPr>
        <w:spacing w:line="276" w:lineRule="auto"/>
        <w:jc w:val="both"/>
        <w:rPr>
          <w:rFonts w:asciiTheme="majorHAnsi" w:hAnsiTheme="majorHAnsi" w:cstheme="majorHAnsi"/>
          <w:szCs w:val="22"/>
        </w:rPr>
      </w:pPr>
    </w:p>
    <w:p w:rsidR="00A1259D" w:rsidRPr="007F1154"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Im Zuge</w:t>
      </w:r>
      <w:r>
        <w:rPr>
          <w:rFonts w:asciiTheme="majorHAnsi" w:hAnsiTheme="majorHAnsi" w:cstheme="majorHAnsi"/>
          <w:szCs w:val="22"/>
        </w:rPr>
        <w:t xml:space="preserve"> dieses laufenden NSU-Prozesses, </w:t>
      </w:r>
      <w:r w:rsidRPr="00A92D42">
        <w:rPr>
          <w:rFonts w:asciiTheme="majorHAnsi" w:hAnsiTheme="majorHAnsi" w:cstheme="majorHAnsi"/>
          <w:szCs w:val="22"/>
        </w:rPr>
        <w:t xml:space="preserve">der Arbeit der verschiedenen </w:t>
      </w:r>
      <w:r>
        <w:rPr>
          <w:rFonts w:asciiTheme="majorHAnsi" w:hAnsiTheme="majorHAnsi" w:cstheme="majorHAnsi"/>
          <w:szCs w:val="22"/>
        </w:rPr>
        <w:t xml:space="preserve">noch laufenden </w:t>
      </w:r>
      <w:r w:rsidRPr="00A92D42">
        <w:rPr>
          <w:rFonts w:asciiTheme="majorHAnsi" w:hAnsiTheme="majorHAnsi" w:cstheme="majorHAnsi"/>
          <w:szCs w:val="22"/>
        </w:rPr>
        <w:t>parlamentarischen Ausschüsse</w:t>
      </w:r>
      <w:r>
        <w:rPr>
          <w:rFonts w:asciiTheme="majorHAnsi" w:hAnsiTheme="majorHAnsi" w:cstheme="majorHAnsi"/>
          <w:szCs w:val="22"/>
        </w:rPr>
        <w:t xml:space="preserve"> und</w:t>
      </w:r>
      <w:r w:rsidRPr="005C0A45">
        <w:rPr>
          <w:rFonts w:asciiTheme="majorHAnsi" w:hAnsiTheme="majorHAnsi" w:cstheme="majorHAnsi"/>
          <w:szCs w:val="22"/>
        </w:rPr>
        <w:t xml:space="preserve"> mit Abschluss des Parlamentarischen Untersuchung</w:t>
      </w:r>
      <w:r w:rsidRPr="005C0A45">
        <w:rPr>
          <w:rFonts w:asciiTheme="majorHAnsi" w:hAnsiTheme="majorHAnsi" w:cstheme="majorHAnsi"/>
          <w:szCs w:val="22"/>
        </w:rPr>
        <w:t>s</w:t>
      </w:r>
      <w:r w:rsidRPr="005C0A45">
        <w:rPr>
          <w:rFonts w:asciiTheme="majorHAnsi" w:hAnsiTheme="majorHAnsi" w:cstheme="majorHAnsi"/>
          <w:szCs w:val="22"/>
        </w:rPr>
        <w:t xml:space="preserve">ausschusses im Bund wird deutlich, </w:t>
      </w:r>
      <w:r>
        <w:rPr>
          <w:rFonts w:asciiTheme="majorHAnsi" w:hAnsiTheme="majorHAnsi" w:cstheme="majorHAnsi"/>
          <w:szCs w:val="22"/>
        </w:rPr>
        <w:t xml:space="preserve">dass noch viele </w:t>
      </w:r>
      <w:r w:rsidRPr="00A92D42">
        <w:rPr>
          <w:rFonts w:asciiTheme="majorHAnsi" w:hAnsiTheme="majorHAnsi" w:cstheme="majorHAnsi"/>
          <w:szCs w:val="22"/>
        </w:rPr>
        <w:t xml:space="preserve">Unklarheiten und Fragestellungen </w:t>
      </w:r>
      <w:r>
        <w:rPr>
          <w:rFonts w:asciiTheme="majorHAnsi" w:hAnsiTheme="majorHAnsi" w:cstheme="majorHAnsi"/>
          <w:szCs w:val="22"/>
        </w:rPr>
        <w:t>offen bl</w:t>
      </w:r>
      <w:r w:rsidRPr="007F1154">
        <w:rPr>
          <w:rFonts w:asciiTheme="majorHAnsi" w:hAnsiTheme="majorHAnsi" w:cstheme="majorHAnsi"/>
          <w:szCs w:val="22"/>
        </w:rPr>
        <w:t>eiben und die Untersuchungen keinesfalls als abgeschlossen angesehen werden können. Dies betrifft auch die Taten des NSU in Nordrhein-Westfalen sowie mögliche weitere damit zusammenhängende rechtsextreme Aktivitäten.</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r>
        <w:rPr>
          <w:rFonts w:asciiTheme="majorHAnsi" w:hAnsiTheme="majorHAnsi" w:cstheme="majorHAnsi"/>
          <w:szCs w:val="22"/>
        </w:rPr>
        <w:t>Dies zeigt sich unter anderem bei folgenden Themenkomplexen:</w:t>
      </w:r>
    </w:p>
    <w:p w:rsidR="00A1259D" w:rsidRPr="00A92D42" w:rsidRDefault="00A1259D" w:rsidP="00A1259D">
      <w:pPr>
        <w:spacing w:line="276" w:lineRule="auto"/>
        <w:jc w:val="both"/>
        <w:rPr>
          <w:rFonts w:asciiTheme="majorHAnsi" w:hAnsiTheme="majorHAnsi" w:cstheme="majorHAnsi"/>
          <w:szCs w:val="22"/>
        </w:rPr>
      </w:pP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b/>
          <w:bCs/>
          <w:szCs w:val="22"/>
        </w:rPr>
        <w:t>Themenkomplex 1: Anschlag am Bahnhof Düsseldorf-</w:t>
      </w:r>
      <w:proofErr w:type="spellStart"/>
      <w:r w:rsidRPr="00A92D42">
        <w:rPr>
          <w:rFonts w:asciiTheme="majorHAnsi" w:hAnsiTheme="majorHAnsi" w:cstheme="majorHAnsi"/>
          <w:b/>
          <w:bCs/>
          <w:szCs w:val="22"/>
        </w:rPr>
        <w:t>Wehrhahn</w:t>
      </w:r>
      <w:proofErr w:type="spellEnd"/>
      <w:r w:rsidRPr="00A92D42">
        <w:rPr>
          <w:rFonts w:asciiTheme="majorHAnsi" w:hAnsiTheme="majorHAnsi" w:cstheme="majorHAnsi"/>
          <w:b/>
          <w:bCs/>
          <w:szCs w:val="22"/>
        </w:rPr>
        <w:t xml:space="preserve"> am 27. Juli 2000</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Die</w:t>
      </w:r>
      <w:r>
        <w:rPr>
          <w:rFonts w:asciiTheme="majorHAnsi" w:hAnsiTheme="majorHAnsi" w:cstheme="majorHAnsi"/>
          <w:szCs w:val="22"/>
        </w:rPr>
        <w:t xml:space="preserve"> </w:t>
      </w:r>
      <w:r w:rsidRPr="00A92D42">
        <w:rPr>
          <w:rFonts w:asciiTheme="majorHAnsi" w:hAnsiTheme="majorHAnsi" w:cstheme="majorHAnsi"/>
          <w:szCs w:val="22"/>
        </w:rPr>
        <w:t>grundsätzliche Art der Tatbegehung, nämlich der</w:t>
      </w:r>
      <w:r>
        <w:rPr>
          <w:rFonts w:asciiTheme="majorHAnsi" w:hAnsiTheme="majorHAnsi" w:cstheme="majorHAnsi"/>
          <w:szCs w:val="22"/>
        </w:rPr>
        <w:t xml:space="preserve"> </w:t>
      </w:r>
      <w:r w:rsidRPr="00A92D42">
        <w:rPr>
          <w:rFonts w:asciiTheme="majorHAnsi" w:hAnsiTheme="majorHAnsi" w:cstheme="majorHAnsi"/>
          <w:szCs w:val="22"/>
        </w:rPr>
        <w:t>Einsatz einer</w:t>
      </w:r>
      <w:r>
        <w:rPr>
          <w:rFonts w:asciiTheme="majorHAnsi" w:hAnsiTheme="majorHAnsi" w:cstheme="majorHAnsi"/>
          <w:szCs w:val="22"/>
        </w:rPr>
        <w:t xml:space="preserve"> </w:t>
      </w:r>
      <w:r w:rsidRPr="00A92D42">
        <w:rPr>
          <w:rFonts w:asciiTheme="majorHAnsi" w:hAnsiTheme="majorHAnsi" w:cstheme="majorHAnsi"/>
          <w:szCs w:val="22"/>
        </w:rPr>
        <w:t>Rohrbombe, hat eine gewisse Ähnlichkeit mit den anderen beiden</w:t>
      </w:r>
      <w:r>
        <w:rPr>
          <w:rFonts w:asciiTheme="majorHAnsi" w:hAnsiTheme="majorHAnsi" w:cstheme="majorHAnsi"/>
          <w:szCs w:val="22"/>
        </w:rPr>
        <w:t xml:space="preserve"> </w:t>
      </w:r>
      <w:r w:rsidRPr="00A92D42">
        <w:rPr>
          <w:rFonts w:asciiTheme="majorHAnsi" w:hAnsiTheme="majorHAnsi" w:cstheme="majorHAnsi"/>
          <w:szCs w:val="22"/>
        </w:rPr>
        <w:t>Sprengstoffanschlägen, die dem NSU zug</w:t>
      </w:r>
      <w:r w:rsidRPr="00A92D42">
        <w:rPr>
          <w:rFonts w:asciiTheme="majorHAnsi" w:hAnsiTheme="majorHAnsi" w:cstheme="majorHAnsi"/>
          <w:szCs w:val="22"/>
        </w:rPr>
        <w:t>e</w:t>
      </w:r>
      <w:r w:rsidRPr="00A92D42">
        <w:rPr>
          <w:rFonts w:asciiTheme="majorHAnsi" w:hAnsiTheme="majorHAnsi" w:cstheme="majorHAnsi"/>
          <w:szCs w:val="22"/>
        </w:rPr>
        <w:t>rechnet werden. Auch wurde</w:t>
      </w:r>
      <w:r>
        <w:rPr>
          <w:rFonts w:asciiTheme="majorHAnsi" w:hAnsiTheme="majorHAnsi" w:cstheme="majorHAnsi"/>
          <w:szCs w:val="22"/>
        </w:rPr>
        <w:t>n</w:t>
      </w:r>
      <w:r w:rsidRPr="00A92D42">
        <w:rPr>
          <w:rFonts w:asciiTheme="majorHAnsi" w:hAnsiTheme="majorHAnsi" w:cstheme="majorHAnsi"/>
          <w:szCs w:val="22"/>
        </w:rPr>
        <w:t xml:space="preserve"> bei</w:t>
      </w:r>
      <w:r>
        <w:rPr>
          <w:rFonts w:asciiTheme="majorHAnsi" w:hAnsiTheme="majorHAnsi" w:cstheme="majorHAnsi"/>
          <w:szCs w:val="22"/>
        </w:rPr>
        <w:t xml:space="preserve"> </w:t>
      </w:r>
      <w:r w:rsidRPr="00A92D42">
        <w:rPr>
          <w:rFonts w:asciiTheme="majorHAnsi" w:hAnsiTheme="majorHAnsi" w:cstheme="majorHAnsi"/>
          <w:szCs w:val="22"/>
        </w:rPr>
        <w:t xml:space="preserve">den Ermittlungen, die im </w:t>
      </w:r>
      <w:r>
        <w:rPr>
          <w:rFonts w:asciiTheme="majorHAnsi" w:hAnsiTheme="majorHAnsi" w:cstheme="majorHAnsi"/>
          <w:szCs w:val="22"/>
        </w:rPr>
        <w:t xml:space="preserve">Juli 2009 </w:t>
      </w:r>
      <w:r w:rsidRPr="00E336B0">
        <w:rPr>
          <w:rFonts w:asciiTheme="majorHAnsi" w:hAnsiTheme="majorHAnsi" w:cstheme="majorHAnsi"/>
          <w:szCs w:val="22"/>
        </w:rPr>
        <w:t>vorübergehend ei</w:t>
      </w:r>
      <w:r w:rsidRPr="00E336B0">
        <w:rPr>
          <w:rFonts w:asciiTheme="majorHAnsi" w:hAnsiTheme="majorHAnsi" w:cstheme="majorHAnsi"/>
          <w:szCs w:val="22"/>
        </w:rPr>
        <w:t>n</w:t>
      </w:r>
      <w:r w:rsidRPr="00E336B0">
        <w:rPr>
          <w:rFonts w:asciiTheme="majorHAnsi" w:hAnsiTheme="majorHAnsi" w:cstheme="majorHAnsi"/>
          <w:szCs w:val="22"/>
        </w:rPr>
        <w:t>gestellt</w:t>
      </w:r>
      <w:r>
        <w:rPr>
          <w:color w:val="000000"/>
          <w:szCs w:val="22"/>
        </w:rPr>
        <w:t xml:space="preserve"> </w:t>
      </w:r>
      <w:r>
        <w:rPr>
          <w:rFonts w:asciiTheme="majorHAnsi" w:hAnsiTheme="majorHAnsi" w:cstheme="majorHAnsi"/>
          <w:szCs w:val="22"/>
        </w:rPr>
        <w:t xml:space="preserve">wurden, ein rechtsextremistischer </w:t>
      </w:r>
      <w:r w:rsidRPr="00A92D42">
        <w:rPr>
          <w:rFonts w:asciiTheme="majorHAnsi" w:hAnsiTheme="majorHAnsi" w:cstheme="majorHAnsi"/>
          <w:szCs w:val="22"/>
        </w:rPr>
        <w:t>Hintergrund und</w:t>
      </w:r>
      <w:r>
        <w:rPr>
          <w:rFonts w:asciiTheme="majorHAnsi" w:hAnsiTheme="majorHAnsi" w:cstheme="majorHAnsi"/>
          <w:szCs w:val="22"/>
        </w:rPr>
        <w:t xml:space="preserve"> </w:t>
      </w:r>
      <w:r w:rsidRPr="00A92D42">
        <w:rPr>
          <w:rFonts w:asciiTheme="majorHAnsi" w:hAnsiTheme="majorHAnsi" w:cstheme="majorHAnsi"/>
          <w:szCs w:val="22"/>
        </w:rPr>
        <w:t>fremdenfeindliche oder ant</w:t>
      </w:r>
      <w:r w:rsidRPr="00A92D42">
        <w:rPr>
          <w:rFonts w:asciiTheme="majorHAnsi" w:hAnsiTheme="majorHAnsi" w:cstheme="majorHAnsi"/>
          <w:szCs w:val="22"/>
        </w:rPr>
        <w:t>i</w:t>
      </w:r>
      <w:r w:rsidRPr="00A92D42">
        <w:rPr>
          <w:rFonts w:asciiTheme="majorHAnsi" w:hAnsiTheme="majorHAnsi" w:cstheme="majorHAnsi"/>
          <w:szCs w:val="22"/>
        </w:rPr>
        <w:t>semitische Motive nicht ausgeschlossen. Als</w:t>
      </w:r>
      <w:r>
        <w:rPr>
          <w:rFonts w:asciiTheme="majorHAnsi" w:hAnsiTheme="majorHAnsi" w:cstheme="majorHAnsi"/>
          <w:szCs w:val="22"/>
        </w:rPr>
        <w:t xml:space="preserve"> </w:t>
      </w:r>
      <w:r w:rsidRPr="00A92D42">
        <w:rPr>
          <w:rFonts w:asciiTheme="majorHAnsi" w:hAnsiTheme="majorHAnsi" w:cstheme="majorHAnsi"/>
          <w:szCs w:val="22"/>
        </w:rPr>
        <w:t>dann im November 2011 bei den Ermittlu</w:t>
      </w:r>
      <w:r w:rsidRPr="00A92D42">
        <w:rPr>
          <w:rFonts w:asciiTheme="majorHAnsi" w:hAnsiTheme="majorHAnsi" w:cstheme="majorHAnsi"/>
          <w:szCs w:val="22"/>
        </w:rPr>
        <w:t>n</w:t>
      </w:r>
      <w:r w:rsidRPr="00A92D42">
        <w:rPr>
          <w:rFonts w:asciiTheme="majorHAnsi" w:hAnsiTheme="majorHAnsi" w:cstheme="majorHAnsi"/>
          <w:szCs w:val="22"/>
        </w:rPr>
        <w:t>gen gegen den NSU aufgrund eines</w:t>
      </w:r>
      <w:r>
        <w:rPr>
          <w:rFonts w:asciiTheme="majorHAnsi" w:hAnsiTheme="majorHAnsi" w:cstheme="majorHAnsi"/>
          <w:szCs w:val="22"/>
        </w:rPr>
        <w:t xml:space="preserve"> </w:t>
      </w:r>
      <w:r w:rsidRPr="00A92D42">
        <w:rPr>
          <w:rFonts w:asciiTheme="majorHAnsi" w:hAnsiTheme="majorHAnsi" w:cstheme="majorHAnsi"/>
          <w:szCs w:val="22"/>
        </w:rPr>
        <w:t xml:space="preserve">Bekennervideos ein Zusammenhang </w:t>
      </w:r>
      <w:r>
        <w:rPr>
          <w:rFonts w:asciiTheme="majorHAnsi" w:hAnsiTheme="majorHAnsi" w:cstheme="majorHAnsi"/>
          <w:szCs w:val="22"/>
        </w:rPr>
        <w:t>mit</w:t>
      </w:r>
      <w:r w:rsidRPr="00A92D42">
        <w:rPr>
          <w:rFonts w:asciiTheme="majorHAnsi" w:hAnsiTheme="majorHAnsi" w:cstheme="majorHAnsi"/>
          <w:szCs w:val="22"/>
        </w:rPr>
        <w:t xml:space="preserve"> bei dem Nagelbomben-Attentat in Köln</w:t>
      </w:r>
      <w:r>
        <w:rPr>
          <w:rFonts w:asciiTheme="majorHAnsi" w:hAnsiTheme="majorHAnsi" w:cstheme="majorHAnsi"/>
          <w:szCs w:val="22"/>
        </w:rPr>
        <w:t xml:space="preserve"> </w:t>
      </w:r>
      <w:r w:rsidRPr="00A92D42">
        <w:rPr>
          <w:rFonts w:asciiTheme="majorHAnsi" w:hAnsiTheme="majorHAnsi" w:cstheme="majorHAnsi"/>
          <w:szCs w:val="22"/>
        </w:rPr>
        <w:t>vermutet wurde, ergaben die Auswertungen der Spuren, anders als im</w:t>
      </w:r>
      <w:r>
        <w:rPr>
          <w:rFonts w:asciiTheme="majorHAnsi" w:hAnsiTheme="majorHAnsi" w:cstheme="majorHAnsi"/>
          <w:szCs w:val="22"/>
        </w:rPr>
        <w:t xml:space="preserve"> </w:t>
      </w:r>
      <w:r w:rsidRPr="00A92D42">
        <w:rPr>
          <w:rFonts w:asciiTheme="majorHAnsi" w:hAnsiTheme="majorHAnsi" w:cstheme="majorHAnsi"/>
          <w:szCs w:val="22"/>
        </w:rPr>
        <w:t xml:space="preserve">Kölner Fall, keine sicheren Erkenntnisse. </w:t>
      </w:r>
      <w:r>
        <w:rPr>
          <w:rFonts w:asciiTheme="majorHAnsi" w:hAnsiTheme="majorHAnsi" w:cstheme="majorHAnsi"/>
          <w:szCs w:val="22"/>
        </w:rPr>
        <w:t xml:space="preserve">Obwohl bei dem Anschlag der Sprengstoff TNT verwendet wurde und bereits im Jahr 1998 bei der Durchsuchung einer Jenaer Garage, die Beate </w:t>
      </w:r>
      <w:proofErr w:type="spellStart"/>
      <w:r>
        <w:rPr>
          <w:rFonts w:asciiTheme="majorHAnsi" w:hAnsiTheme="majorHAnsi" w:cstheme="majorHAnsi"/>
          <w:szCs w:val="22"/>
        </w:rPr>
        <w:t>Zschäpe</w:t>
      </w:r>
      <w:proofErr w:type="spellEnd"/>
      <w:r>
        <w:rPr>
          <w:rFonts w:asciiTheme="majorHAnsi" w:hAnsiTheme="majorHAnsi" w:cstheme="majorHAnsi"/>
          <w:szCs w:val="22"/>
        </w:rPr>
        <w:t xml:space="preserve"> seit August 1996 von einem Jenaer Kriminalbeamten angemietet hatte, eben dieser Sprengstoff sichergestellt wurde. Dieser Kriminalbeamte </w:t>
      </w:r>
      <w:r w:rsidRPr="00602F8F">
        <w:rPr>
          <w:rFonts w:asciiTheme="majorHAnsi" w:hAnsiTheme="majorHAnsi" w:cstheme="majorHAnsi"/>
          <w:szCs w:val="22"/>
        </w:rPr>
        <w:t xml:space="preserve">will von dem Sprengstofffund 1998 nichts gewusst haben. Erst nach dem Auffliegen des </w:t>
      </w:r>
      <w:r w:rsidRPr="00602F8F">
        <w:rPr>
          <w:rFonts w:asciiTheme="majorHAnsi" w:hAnsiTheme="majorHAnsi" w:cstheme="majorHAnsi"/>
          <w:szCs w:val="22"/>
        </w:rPr>
        <w:lastRenderedPageBreak/>
        <w:t xml:space="preserve">Trios 2011 habe er erfahren, dass </w:t>
      </w:r>
      <w:r>
        <w:rPr>
          <w:rFonts w:asciiTheme="majorHAnsi" w:hAnsiTheme="majorHAnsi" w:cstheme="majorHAnsi"/>
          <w:szCs w:val="22"/>
        </w:rPr>
        <w:t>sich</w:t>
      </w:r>
      <w:r w:rsidRPr="00602F8F">
        <w:rPr>
          <w:rFonts w:asciiTheme="majorHAnsi" w:hAnsiTheme="majorHAnsi" w:cstheme="majorHAnsi"/>
          <w:szCs w:val="22"/>
        </w:rPr>
        <w:t xml:space="preserve"> anderthalb Kilo TNT in seiner Garage </w:t>
      </w:r>
      <w:r>
        <w:rPr>
          <w:rFonts w:asciiTheme="majorHAnsi" w:hAnsiTheme="majorHAnsi" w:cstheme="majorHAnsi"/>
          <w:szCs w:val="22"/>
        </w:rPr>
        <w:t>befunden hätten. Dieses in der Garage gefundene TNT wurde dem NSU von einer langjährigen V-Person</w:t>
      </w:r>
      <w:r w:rsidRPr="00D0599E">
        <w:rPr>
          <w:rFonts w:asciiTheme="majorHAnsi" w:hAnsiTheme="majorHAnsi" w:cstheme="majorHAnsi"/>
          <w:szCs w:val="22"/>
        </w:rPr>
        <w:t xml:space="preserve"> des Berliner Landeskriminalamts, </w:t>
      </w:r>
      <w:r>
        <w:rPr>
          <w:rFonts w:asciiTheme="majorHAnsi" w:hAnsiTheme="majorHAnsi" w:cstheme="majorHAnsi"/>
          <w:szCs w:val="22"/>
        </w:rPr>
        <w:t>Thomas S.</w:t>
      </w:r>
      <w:r w:rsidRPr="00D0599E">
        <w:rPr>
          <w:rFonts w:asciiTheme="majorHAnsi" w:hAnsiTheme="majorHAnsi" w:cstheme="majorHAnsi"/>
          <w:szCs w:val="22"/>
        </w:rPr>
        <w:t>, besorgt, während er zwischen E</w:t>
      </w:r>
      <w:r w:rsidRPr="00D0599E">
        <w:rPr>
          <w:rFonts w:asciiTheme="majorHAnsi" w:hAnsiTheme="majorHAnsi" w:cstheme="majorHAnsi"/>
          <w:szCs w:val="22"/>
        </w:rPr>
        <w:t>n</w:t>
      </w:r>
      <w:r w:rsidRPr="00D0599E">
        <w:rPr>
          <w:rFonts w:asciiTheme="majorHAnsi" w:hAnsiTheme="majorHAnsi" w:cstheme="majorHAnsi"/>
          <w:szCs w:val="22"/>
        </w:rPr>
        <w:t>de 1996</w:t>
      </w:r>
      <w:r>
        <w:rPr>
          <w:rFonts w:asciiTheme="majorHAnsi" w:hAnsiTheme="majorHAnsi" w:cstheme="majorHAnsi"/>
          <w:szCs w:val="22"/>
        </w:rPr>
        <w:t xml:space="preserve"> bis</w:t>
      </w:r>
      <w:r w:rsidRPr="00D0599E">
        <w:rPr>
          <w:rFonts w:asciiTheme="majorHAnsi" w:hAnsiTheme="majorHAnsi" w:cstheme="majorHAnsi"/>
          <w:szCs w:val="22"/>
        </w:rPr>
        <w:t xml:space="preserve"> April 1997 eine Beziehung zu Beate </w:t>
      </w:r>
      <w:proofErr w:type="spellStart"/>
      <w:r w:rsidRPr="00D0599E">
        <w:rPr>
          <w:rFonts w:asciiTheme="majorHAnsi" w:hAnsiTheme="majorHAnsi" w:cstheme="majorHAnsi"/>
          <w:szCs w:val="22"/>
        </w:rPr>
        <w:t>Zschäpe</w:t>
      </w:r>
      <w:proofErr w:type="spellEnd"/>
      <w:r w:rsidRPr="00D0599E">
        <w:rPr>
          <w:rFonts w:asciiTheme="majorHAnsi" w:hAnsiTheme="majorHAnsi" w:cstheme="majorHAnsi"/>
          <w:szCs w:val="22"/>
        </w:rPr>
        <w:t xml:space="preserve"> führte</w:t>
      </w:r>
      <w:r>
        <w:rPr>
          <w:rFonts w:asciiTheme="majorHAnsi" w:hAnsiTheme="majorHAnsi" w:cstheme="majorHAnsi"/>
          <w:szCs w:val="22"/>
        </w:rPr>
        <w:t>. Auch wenn bis heute ungeklärt scheint, von wem Thomas S. das</w:t>
      </w:r>
      <w:r w:rsidRPr="00D0599E">
        <w:rPr>
          <w:rFonts w:asciiTheme="majorHAnsi" w:hAnsiTheme="majorHAnsi" w:cstheme="majorHAnsi"/>
          <w:szCs w:val="22"/>
        </w:rPr>
        <w:t xml:space="preserve"> TNT erhielt</w:t>
      </w:r>
      <w:r>
        <w:rPr>
          <w:rFonts w:asciiTheme="majorHAnsi" w:hAnsiTheme="majorHAnsi" w:cstheme="majorHAnsi"/>
          <w:szCs w:val="22"/>
        </w:rPr>
        <w:t>, besteht nach wie vor der Ve</w:t>
      </w:r>
      <w:r>
        <w:rPr>
          <w:rFonts w:asciiTheme="majorHAnsi" w:hAnsiTheme="majorHAnsi" w:cstheme="majorHAnsi"/>
          <w:szCs w:val="22"/>
        </w:rPr>
        <w:t>r</w:t>
      </w:r>
      <w:r>
        <w:rPr>
          <w:rFonts w:asciiTheme="majorHAnsi" w:hAnsiTheme="majorHAnsi" w:cstheme="majorHAnsi"/>
          <w:szCs w:val="22"/>
        </w:rPr>
        <w:t xml:space="preserve">dacht, dass es aus einem Diebstahl in einem Bundeswehr-Munitionsdepot in </w:t>
      </w:r>
      <w:proofErr w:type="spellStart"/>
      <w:r>
        <w:rPr>
          <w:rFonts w:asciiTheme="majorHAnsi" w:hAnsiTheme="majorHAnsi" w:cstheme="majorHAnsi"/>
          <w:szCs w:val="22"/>
        </w:rPr>
        <w:t>Kahla</w:t>
      </w:r>
      <w:proofErr w:type="spellEnd"/>
      <w:r>
        <w:rPr>
          <w:rFonts w:asciiTheme="majorHAnsi" w:hAnsiTheme="majorHAnsi" w:cstheme="majorHAnsi"/>
          <w:szCs w:val="22"/>
        </w:rPr>
        <w:t xml:space="preserve"> stammt, bei dem 1991 rund 40 Kilogramm TNT entwendet wurden.</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Dennoch kommt für den Präsidenten des Bundeskriminalamtest, Jörg </w:t>
      </w:r>
      <w:proofErr w:type="spellStart"/>
      <w:r>
        <w:rPr>
          <w:rFonts w:asciiTheme="majorHAnsi" w:hAnsiTheme="majorHAnsi" w:cstheme="majorHAnsi"/>
          <w:szCs w:val="22"/>
        </w:rPr>
        <w:t>Ziercke</w:t>
      </w:r>
      <w:proofErr w:type="spellEnd"/>
      <w:r>
        <w:rPr>
          <w:rFonts w:asciiTheme="majorHAnsi" w:hAnsiTheme="majorHAnsi" w:cstheme="majorHAnsi"/>
          <w:szCs w:val="22"/>
        </w:rPr>
        <w:t xml:space="preserve">, </w:t>
      </w:r>
      <w:r w:rsidRPr="00D0599E">
        <w:rPr>
          <w:rFonts w:asciiTheme="majorHAnsi" w:hAnsiTheme="majorHAnsi" w:cstheme="majorHAnsi"/>
          <w:szCs w:val="22"/>
        </w:rPr>
        <w:t xml:space="preserve">das TNT aus </w:t>
      </w:r>
      <w:r>
        <w:rPr>
          <w:rFonts w:asciiTheme="majorHAnsi" w:hAnsiTheme="majorHAnsi" w:cstheme="majorHAnsi"/>
          <w:szCs w:val="22"/>
        </w:rPr>
        <w:t>„</w:t>
      </w:r>
      <w:r w:rsidRPr="00D0599E">
        <w:rPr>
          <w:rFonts w:asciiTheme="majorHAnsi" w:hAnsiTheme="majorHAnsi" w:cstheme="majorHAnsi"/>
          <w:szCs w:val="22"/>
        </w:rPr>
        <w:t>ungeklärter Herkunft</w:t>
      </w:r>
      <w:r>
        <w:rPr>
          <w:rFonts w:asciiTheme="majorHAnsi" w:hAnsiTheme="majorHAnsi" w:cstheme="majorHAnsi"/>
          <w:szCs w:val="22"/>
        </w:rPr>
        <w:t xml:space="preserve">“ und aus Sicht der </w:t>
      </w:r>
      <w:r w:rsidRPr="00A92D42">
        <w:rPr>
          <w:rFonts w:asciiTheme="majorHAnsi" w:hAnsiTheme="majorHAnsi" w:cstheme="majorHAnsi"/>
          <w:szCs w:val="22"/>
        </w:rPr>
        <w:t>Bundesanwaltschaft</w:t>
      </w:r>
      <w:r>
        <w:rPr>
          <w:rFonts w:asciiTheme="majorHAnsi" w:hAnsiTheme="majorHAnsi" w:cstheme="majorHAnsi"/>
          <w:szCs w:val="22"/>
        </w:rPr>
        <w:t xml:space="preserve"> liegen „</w:t>
      </w:r>
      <w:r w:rsidRPr="00A92D42">
        <w:rPr>
          <w:rFonts w:asciiTheme="majorHAnsi" w:hAnsiTheme="majorHAnsi" w:cstheme="majorHAnsi"/>
          <w:szCs w:val="22"/>
        </w:rPr>
        <w:t>keine zure</w:t>
      </w:r>
      <w:r w:rsidRPr="00A92D42">
        <w:rPr>
          <w:rFonts w:asciiTheme="majorHAnsi" w:hAnsiTheme="majorHAnsi" w:cstheme="majorHAnsi"/>
          <w:szCs w:val="22"/>
        </w:rPr>
        <w:t>i</w:t>
      </w:r>
      <w:r w:rsidRPr="00A92D42">
        <w:rPr>
          <w:rFonts w:asciiTheme="majorHAnsi" w:hAnsiTheme="majorHAnsi" w:cstheme="majorHAnsi"/>
          <w:szCs w:val="22"/>
        </w:rPr>
        <w:t>chenden Anhaltspunkte</w:t>
      </w:r>
      <w:r>
        <w:rPr>
          <w:rFonts w:asciiTheme="majorHAnsi" w:hAnsiTheme="majorHAnsi" w:cstheme="majorHAnsi"/>
          <w:szCs w:val="22"/>
        </w:rPr>
        <w:t>“</w:t>
      </w:r>
      <w:r w:rsidRPr="00A92D42">
        <w:rPr>
          <w:rFonts w:asciiTheme="majorHAnsi" w:hAnsiTheme="majorHAnsi" w:cstheme="majorHAnsi"/>
          <w:szCs w:val="22"/>
        </w:rPr>
        <w:t xml:space="preserve"> dafür vor,</w:t>
      </w:r>
      <w:r>
        <w:rPr>
          <w:rFonts w:asciiTheme="majorHAnsi" w:hAnsiTheme="majorHAnsi" w:cstheme="majorHAnsi"/>
          <w:szCs w:val="22"/>
        </w:rPr>
        <w:t xml:space="preserve"> </w:t>
      </w:r>
      <w:proofErr w:type="gramStart"/>
      <w:r w:rsidRPr="00A92D42">
        <w:rPr>
          <w:rFonts w:asciiTheme="majorHAnsi" w:hAnsiTheme="majorHAnsi" w:cstheme="majorHAnsi"/>
          <w:szCs w:val="22"/>
        </w:rPr>
        <w:t>dass</w:t>
      </w:r>
      <w:proofErr w:type="gramEnd"/>
      <w:r w:rsidRPr="00A92D42">
        <w:rPr>
          <w:rFonts w:asciiTheme="majorHAnsi" w:hAnsiTheme="majorHAnsi" w:cstheme="majorHAnsi"/>
          <w:szCs w:val="22"/>
        </w:rPr>
        <w:t xml:space="preserve"> </w:t>
      </w:r>
      <w:r>
        <w:rPr>
          <w:rFonts w:asciiTheme="majorHAnsi" w:hAnsiTheme="majorHAnsi" w:cstheme="majorHAnsi"/>
          <w:szCs w:val="22"/>
        </w:rPr>
        <w:t xml:space="preserve">der </w:t>
      </w:r>
      <w:r w:rsidRPr="007A4D34">
        <w:rPr>
          <w:rFonts w:asciiTheme="majorHAnsi" w:hAnsiTheme="majorHAnsi" w:cstheme="majorHAnsi"/>
          <w:szCs w:val="22"/>
        </w:rPr>
        <w:t>Anschlag am Bahnhof Düsseldorf-</w:t>
      </w:r>
      <w:proofErr w:type="spellStart"/>
      <w:r w:rsidRPr="007A4D34">
        <w:rPr>
          <w:rFonts w:asciiTheme="majorHAnsi" w:hAnsiTheme="majorHAnsi" w:cstheme="majorHAnsi"/>
          <w:szCs w:val="22"/>
        </w:rPr>
        <w:t>Wehrhahn</w:t>
      </w:r>
      <w:proofErr w:type="spellEnd"/>
      <w:r w:rsidRPr="007A4D34">
        <w:rPr>
          <w:rFonts w:asciiTheme="majorHAnsi" w:hAnsiTheme="majorHAnsi" w:cstheme="majorHAnsi"/>
          <w:szCs w:val="22"/>
        </w:rPr>
        <w:t xml:space="preserve"> </w:t>
      </w:r>
      <w:r>
        <w:rPr>
          <w:rFonts w:asciiTheme="majorHAnsi" w:hAnsiTheme="majorHAnsi" w:cstheme="majorHAnsi"/>
          <w:szCs w:val="22"/>
        </w:rPr>
        <w:t xml:space="preserve">dem NSU zuzurechnen sei. Deshalb hat diese bislang das Ermittlungs-verfahren zu </w:t>
      </w:r>
      <w:proofErr w:type="spellStart"/>
      <w:r>
        <w:rPr>
          <w:rFonts w:asciiTheme="majorHAnsi" w:hAnsiTheme="majorHAnsi" w:cstheme="majorHAnsi"/>
          <w:szCs w:val="22"/>
        </w:rPr>
        <w:t>Wehrhahn</w:t>
      </w:r>
      <w:proofErr w:type="spellEnd"/>
      <w:r>
        <w:rPr>
          <w:rFonts w:asciiTheme="majorHAnsi" w:hAnsiTheme="majorHAnsi" w:cstheme="majorHAnsi"/>
          <w:szCs w:val="22"/>
        </w:rPr>
        <w:t xml:space="preserve"> </w:t>
      </w:r>
      <w:r w:rsidRPr="00A92D42">
        <w:rPr>
          <w:rFonts w:asciiTheme="majorHAnsi" w:hAnsiTheme="majorHAnsi" w:cstheme="majorHAnsi"/>
          <w:szCs w:val="22"/>
        </w:rPr>
        <w:t>nicht übernommen.</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Default="00A1259D" w:rsidP="00A1259D">
      <w:pPr>
        <w:spacing w:before="100" w:beforeAutospacing="1" w:after="100" w:afterAutospacing="1" w:line="276" w:lineRule="auto"/>
        <w:ind w:left="360"/>
        <w:jc w:val="both"/>
        <w:rPr>
          <w:rFonts w:asciiTheme="majorHAnsi" w:hAnsiTheme="majorHAnsi" w:cstheme="majorHAnsi"/>
          <w:b/>
          <w:bCs/>
          <w:szCs w:val="22"/>
        </w:rPr>
      </w:pPr>
      <w:r w:rsidRPr="00A92D42">
        <w:rPr>
          <w:rFonts w:asciiTheme="majorHAnsi" w:hAnsiTheme="majorHAnsi" w:cstheme="majorHAnsi"/>
          <w:b/>
          <w:bCs/>
          <w:szCs w:val="22"/>
        </w:rPr>
        <w:t xml:space="preserve">Themenkomplex </w:t>
      </w:r>
      <w:r>
        <w:rPr>
          <w:rFonts w:asciiTheme="majorHAnsi" w:hAnsiTheme="majorHAnsi" w:cstheme="majorHAnsi"/>
          <w:b/>
          <w:bCs/>
          <w:szCs w:val="22"/>
        </w:rPr>
        <w:t>2</w:t>
      </w:r>
      <w:r w:rsidRPr="00A92D42">
        <w:rPr>
          <w:rFonts w:asciiTheme="majorHAnsi" w:hAnsiTheme="majorHAnsi" w:cstheme="majorHAnsi"/>
          <w:b/>
          <w:bCs/>
          <w:szCs w:val="22"/>
        </w:rPr>
        <w:t xml:space="preserve">: </w:t>
      </w:r>
      <w:r>
        <w:rPr>
          <w:rFonts w:asciiTheme="majorHAnsi" w:hAnsiTheme="majorHAnsi" w:cstheme="majorHAnsi"/>
          <w:b/>
          <w:bCs/>
          <w:szCs w:val="22"/>
        </w:rPr>
        <w:t>Verbindungen zur Dortmunder Neonazi-Szene / Thomas S., T</w:t>
      </w:r>
      <w:r>
        <w:rPr>
          <w:rFonts w:asciiTheme="majorHAnsi" w:hAnsiTheme="majorHAnsi" w:cstheme="majorHAnsi"/>
          <w:b/>
          <w:bCs/>
          <w:szCs w:val="22"/>
        </w:rPr>
        <w:t>o</w:t>
      </w:r>
      <w:r>
        <w:rPr>
          <w:rFonts w:asciiTheme="majorHAnsi" w:hAnsiTheme="majorHAnsi" w:cstheme="majorHAnsi"/>
          <w:b/>
          <w:bCs/>
          <w:szCs w:val="22"/>
        </w:rPr>
        <w:t xml:space="preserve">ni S., Uwe </w:t>
      </w:r>
      <w:proofErr w:type="spellStart"/>
      <w:r>
        <w:rPr>
          <w:rFonts w:asciiTheme="majorHAnsi" w:hAnsiTheme="majorHAnsi" w:cstheme="majorHAnsi"/>
          <w:b/>
          <w:bCs/>
          <w:szCs w:val="22"/>
        </w:rPr>
        <w:t>Mundlos</w:t>
      </w:r>
      <w:proofErr w:type="spellEnd"/>
      <w:r>
        <w:rPr>
          <w:rFonts w:asciiTheme="majorHAnsi" w:hAnsiTheme="majorHAnsi" w:cstheme="majorHAnsi"/>
          <w:b/>
          <w:bCs/>
          <w:szCs w:val="22"/>
        </w:rPr>
        <w:t xml:space="preserve"> und V-Person Thomas M. („Heidi“) / Waffenübergabe durch Uwe </w:t>
      </w:r>
      <w:proofErr w:type="spellStart"/>
      <w:r>
        <w:rPr>
          <w:rFonts w:asciiTheme="majorHAnsi" w:hAnsiTheme="majorHAnsi" w:cstheme="majorHAnsi"/>
          <w:b/>
          <w:bCs/>
          <w:szCs w:val="22"/>
        </w:rPr>
        <w:t>Mundlos</w:t>
      </w:r>
      <w:proofErr w:type="spellEnd"/>
      <w:r>
        <w:rPr>
          <w:rFonts w:asciiTheme="majorHAnsi" w:hAnsiTheme="majorHAnsi" w:cstheme="majorHAnsi"/>
          <w:b/>
          <w:bCs/>
          <w:szCs w:val="22"/>
        </w:rPr>
        <w:t xml:space="preserve"> / Anschlag auf türkisches Bildungszentrum</w:t>
      </w:r>
    </w:p>
    <w:p w:rsidR="00A1259D" w:rsidRPr="00F924C9"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Aus den Verbindungsdaten seines ehemaligen Mobiltelefons geht ebenfalls hervor, dass sich Thomas S. (langjährige V-Person</w:t>
      </w:r>
      <w:r w:rsidRPr="00D0599E">
        <w:rPr>
          <w:rFonts w:asciiTheme="majorHAnsi" w:hAnsiTheme="majorHAnsi" w:cstheme="majorHAnsi"/>
          <w:szCs w:val="22"/>
        </w:rPr>
        <w:t xml:space="preserve"> des Berliner Land</w:t>
      </w:r>
      <w:r>
        <w:rPr>
          <w:rFonts w:asciiTheme="majorHAnsi" w:hAnsiTheme="majorHAnsi" w:cstheme="majorHAnsi"/>
          <w:szCs w:val="22"/>
        </w:rPr>
        <w:t xml:space="preserve">eskriminalamts und Lieferant des TNT an den NSU, siehe oben Themenkomplex 1) </w:t>
      </w:r>
      <w:r w:rsidRPr="00F924C9">
        <w:rPr>
          <w:rFonts w:asciiTheme="majorHAnsi" w:hAnsiTheme="majorHAnsi" w:cstheme="majorHAnsi"/>
          <w:szCs w:val="22"/>
        </w:rPr>
        <w:t>Ende der 90er-J</w:t>
      </w:r>
      <w:r>
        <w:rPr>
          <w:rFonts w:asciiTheme="majorHAnsi" w:hAnsiTheme="majorHAnsi" w:cstheme="majorHAnsi"/>
          <w:szCs w:val="22"/>
        </w:rPr>
        <w:t>ahre regelmäßig in Dortmund aufhielt</w:t>
      </w:r>
      <w:r w:rsidRPr="00F924C9">
        <w:rPr>
          <w:rFonts w:asciiTheme="majorHAnsi" w:hAnsiTheme="majorHAnsi" w:cstheme="majorHAnsi"/>
          <w:szCs w:val="22"/>
        </w:rPr>
        <w:t>.</w:t>
      </w:r>
      <w:r>
        <w:rPr>
          <w:rFonts w:asciiTheme="majorHAnsi" w:hAnsiTheme="majorHAnsi" w:cstheme="majorHAnsi"/>
          <w:szCs w:val="22"/>
        </w:rPr>
        <w:t xml:space="preserve"> In der Dortmunder Nazi-Szene wurde </w:t>
      </w:r>
      <w:r w:rsidRPr="00F924C9">
        <w:rPr>
          <w:rFonts w:asciiTheme="majorHAnsi" w:hAnsiTheme="majorHAnsi" w:cstheme="majorHAnsi"/>
          <w:szCs w:val="22"/>
        </w:rPr>
        <w:t xml:space="preserve">er </w:t>
      </w:r>
      <w:r>
        <w:rPr>
          <w:rFonts w:asciiTheme="majorHAnsi" w:hAnsiTheme="majorHAnsi" w:cstheme="majorHAnsi"/>
          <w:szCs w:val="22"/>
        </w:rPr>
        <w:t xml:space="preserve">damals </w:t>
      </w:r>
      <w:r w:rsidRPr="00F924C9">
        <w:rPr>
          <w:rFonts w:asciiTheme="majorHAnsi" w:hAnsiTheme="majorHAnsi" w:cstheme="majorHAnsi"/>
          <w:szCs w:val="22"/>
        </w:rPr>
        <w:t>in internen Papi</w:t>
      </w:r>
      <w:r w:rsidRPr="00F924C9">
        <w:rPr>
          <w:rFonts w:asciiTheme="majorHAnsi" w:hAnsiTheme="majorHAnsi" w:cstheme="majorHAnsi"/>
          <w:szCs w:val="22"/>
        </w:rPr>
        <w:t>e</w:t>
      </w:r>
      <w:r w:rsidRPr="00F924C9">
        <w:rPr>
          <w:rFonts w:asciiTheme="majorHAnsi" w:hAnsiTheme="majorHAnsi" w:cstheme="majorHAnsi"/>
          <w:szCs w:val="22"/>
        </w:rPr>
        <w:t xml:space="preserve">ren </w:t>
      </w:r>
      <w:r>
        <w:rPr>
          <w:rFonts w:asciiTheme="majorHAnsi" w:hAnsiTheme="majorHAnsi" w:cstheme="majorHAnsi"/>
          <w:szCs w:val="22"/>
        </w:rPr>
        <w:t xml:space="preserve">außerdem </w:t>
      </w:r>
      <w:r w:rsidRPr="00F924C9">
        <w:rPr>
          <w:rFonts w:asciiTheme="majorHAnsi" w:hAnsiTheme="majorHAnsi" w:cstheme="majorHAnsi"/>
          <w:szCs w:val="22"/>
        </w:rPr>
        <w:t>als Kontaktmann im Osten aufgeführt.</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Neben Thomas S. siedelte sich im Jahr 2003 Toni S. in Dortmund an. </w:t>
      </w:r>
      <w:r w:rsidRPr="00F924C9">
        <w:rPr>
          <w:rFonts w:asciiTheme="majorHAnsi" w:hAnsiTheme="majorHAnsi" w:cstheme="majorHAnsi"/>
          <w:szCs w:val="22"/>
        </w:rPr>
        <w:t xml:space="preserve">Der vorbestrafte Skinhead aus Brandenburg gehörte wie </w:t>
      </w:r>
      <w:r>
        <w:rPr>
          <w:rFonts w:asciiTheme="majorHAnsi" w:hAnsiTheme="majorHAnsi" w:cstheme="majorHAnsi"/>
          <w:szCs w:val="22"/>
        </w:rPr>
        <w:t>Thomas S.</w:t>
      </w:r>
      <w:r w:rsidRPr="00F924C9">
        <w:rPr>
          <w:rFonts w:asciiTheme="majorHAnsi" w:hAnsiTheme="majorHAnsi" w:cstheme="majorHAnsi"/>
          <w:szCs w:val="22"/>
        </w:rPr>
        <w:t xml:space="preserve"> zum Umfeld der inzwischen verbot</w:t>
      </w:r>
      <w:r w:rsidRPr="00F924C9">
        <w:rPr>
          <w:rFonts w:asciiTheme="majorHAnsi" w:hAnsiTheme="majorHAnsi" w:cstheme="majorHAnsi"/>
          <w:szCs w:val="22"/>
        </w:rPr>
        <w:t>e</w:t>
      </w:r>
      <w:r w:rsidRPr="00F924C9">
        <w:rPr>
          <w:rFonts w:asciiTheme="majorHAnsi" w:hAnsiTheme="majorHAnsi" w:cstheme="majorHAnsi"/>
          <w:szCs w:val="22"/>
        </w:rPr>
        <w:t xml:space="preserve">nen Neonazi-Organisation </w:t>
      </w:r>
      <w:r>
        <w:rPr>
          <w:rFonts w:asciiTheme="majorHAnsi" w:hAnsiTheme="majorHAnsi" w:cstheme="majorHAnsi"/>
          <w:szCs w:val="22"/>
        </w:rPr>
        <w:t>„</w:t>
      </w:r>
      <w:r w:rsidRPr="00F924C9">
        <w:rPr>
          <w:rFonts w:asciiTheme="majorHAnsi" w:hAnsiTheme="majorHAnsi" w:cstheme="majorHAnsi"/>
          <w:szCs w:val="22"/>
        </w:rPr>
        <w:t xml:space="preserve">Blood &amp; </w:t>
      </w:r>
      <w:proofErr w:type="spellStart"/>
      <w:r w:rsidRPr="00F924C9">
        <w:rPr>
          <w:rFonts w:asciiTheme="majorHAnsi" w:hAnsiTheme="majorHAnsi" w:cstheme="majorHAnsi"/>
          <w:szCs w:val="22"/>
        </w:rPr>
        <w:t>Honour</w:t>
      </w:r>
      <w:proofErr w:type="spellEnd"/>
      <w:r>
        <w:rPr>
          <w:rFonts w:asciiTheme="majorHAnsi" w:hAnsiTheme="majorHAnsi" w:cstheme="majorHAnsi"/>
          <w:szCs w:val="22"/>
        </w:rPr>
        <w:t xml:space="preserve">“. Er war Anfang der 2000er-Jahre einer der </w:t>
      </w:r>
      <w:proofErr w:type="spellStart"/>
      <w:r w:rsidRPr="00F80522">
        <w:rPr>
          <w:rFonts w:asciiTheme="majorHAnsi" w:hAnsiTheme="majorHAnsi" w:cstheme="majorHAnsi"/>
          <w:szCs w:val="22"/>
        </w:rPr>
        <w:t>umtriebigsten</w:t>
      </w:r>
      <w:proofErr w:type="spellEnd"/>
      <w:r w:rsidRPr="00F80522">
        <w:rPr>
          <w:rFonts w:asciiTheme="majorHAnsi" w:hAnsiTheme="majorHAnsi" w:cstheme="majorHAnsi"/>
          <w:szCs w:val="22"/>
        </w:rPr>
        <w:t xml:space="preserve"> Händlern von verbotener rechtsradikaler Musik</w:t>
      </w:r>
      <w:r>
        <w:rPr>
          <w:rFonts w:asciiTheme="majorHAnsi" w:hAnsiTheme="majorHAnsi" w:cstheme="majorHAnsi"/>
          <w:szCs w:val="22"/>
        </w:rPr>
        <w:t xml:space="preserve">, </w:t>
      </w:r>
      <w:r w:rsidRPr="00F80522">
        <w:rPr>
          <w:rFonts w:asciiTheme="majorHAnsi" w:hAnsiTheme="majorHAnsi" w:cstheme="majorHAnsi"/>
          <w:szCs w:val="22"/>
        </w:rPr>
        <w:t>war an der Produktion ill</w:t>
      </w:r>
      <w:r w:rsidRPr="00F80522">
        <w:rPr>
          <w:rFonts w:asciiTheme="majorHAnsi" w:hAnsiTheme="majorHAnsi" w:cstheme="majorHAnsi"/>
          <w:szCs w:val="22"/>
        </w:rPr>
        <w:t>e</w:t>
      </w:r>
      <w:r w:rsidRPr="00F80522">
        <w:rPr>
          <w:rFonts w:asciiTheme="majorHAnsi" w:hAnsiTheme="majorHAnsi" w:cstheme="majorHAnsi"/>
          <w:szCs w:val="22"/>
        </w:rPr>
        <w:t xml:space="preserve">galer CDs der Band „Landser“ beteiligt und engagierte sich für die Platte „Noten des Hasses“ der White </w:t>
      </w:r>
      <w:proofErr w:type="spellStart"/>
      <w:r w:rsidRPr="00F80522">
        <w:rPr>
          <w:rFonts w:asciiTheme="majorHAnsi" w:hAnsiTheme="majorHAnsi" w:cstheme="majorHAnsi"/>
          <w:szCs w:val="22"/>
        </w:rPr>
        <w:t>Aryan</w:t>
      </w:r>
      <w:proofErr w:type="spellEnd"/>
      <w:r w:rsidRPr="00F80522">
        <w:rPr>
          <w:rFonts w:asciiTheme="majorHAnsi" w:hAnsiTheme="majorHAnsi" w:cstheme="majorHAnsi"/>
          <w:szCs w:val="22"/>
        </w:rPr>
        <w:t xml:space="preserve"> </w:t>
      </w:r>
      <w:proofErr w:type="spellStart"/>
      <w:r w:rsidRPr="00F80522">
        <w:rPr>
          <w:rFonts w:asciiTheme="majorHAnsi" w:hAnsiTheme="majorHAnsi" w:cstheme="majorHAnsi"/>
          <w:szCs w:val="22"/>
        </w:rPr>
        <w:t>Rebels</w:t>
      </w:r>
      <w:proofErr w:type="spellEnd"/>
      <w:r w:rsidRPr="00F80522">
        <w:rPr>
          <w:rFonts w:asciiTheme="majorHAnsi" w:hAnsiTheme="majorHAnsi" w:cstheme="majorHAnsi"/>
          <w:szCs w:val="22"/>
        </w:rPr>
        <w:t>. Gleichzeitig</w:t>
      </w:r>
      <w:r>
        <w:rPr>
          <w:rFonts w:asciiTheme="majorHAnsi" w:hAnsiTheme="majorHAnsi" w:cstheme="majorHAnsi"/>
          <w:szCs w:val="22"/>
        </w:rPr>
        <w:t xml:space="preserve"> arbeitete er bis 2002 für den Verfassung</w:t>
      </w:r>
      <w:r>
        <w:rPr>
          <w:rFonts w:asciiTheme="majorHAnsi" w:hAnsiTheme="majorHAnsi" w:cstheme="majorHAnsi"/>
          <w:szCs w:val="22"/>
        </w:rPr>
        <w:t>s</w:t>
      </w:r>
      <w:r>
        <w:rPr>
          <w:rFonts w:asciiTheme="majorHAnsi" w:hAnsiTheme="majorHAnsi" w:cstheme="majorHAnsi"/>
          <w:szCs w:val="22"/>
        </w:rPr>
        <w:t>schutz Brandenburg</w:t>
      </w:r>
      <w:r w:rsidRPr="00F80522">
        <w:rPr>
          <w:rFonts w:asciiTheme="majorHAnsi" w:hAnsiTheme="majorHAnsi" w:cstheme="majorHAnsi"/>
          <w:szCs w:val="22"/>
        </w:rPr>
        <w:t xml:space="preserve"> und </w:t>
      </w:r>
      <w:r>
        <w:rPr>
          <w:rFonts w:asciiTheme="majorHAnsi" w:hAnsiTheme="majorHAnsi" w:cstheme="majorHAnsi"/>
          <w:szCs w:val="22"/>
        </w:rPr>
        <w:t xml:space="preserve">verkaufte in dessen Auftrag die </w:t>
      </w:r>
      <w:r w:rsidRPr="00F80522">
        <w:rPr>
          <w:rFonts w:asciiTheme="majorHAnsi" w:hAnsiTheme="majorHAnsi" w:cstheme="majorHAnsi"/>
          <w:szCs w:val="22"/>
        </w:rPr>
        <w:t>nationalsozialistischen Tontr</w:t>
      </w:r>
      <w:r w:rsidRPr="00F80522">
        <w:rPr>
          <w:rFonts w:asciiTheme="majorHAnsi" w:hAnsiTheme="majorHAnsi" w:cstheme="majorHAnsi"/>
          <w:szCs w:val="22"/>
        </w:rPr>
        <w:t>ä</w:t>
      </w:r>
      <w:r w:rsidRPr="00F80522">
        <w:rPr>
          <w:rFonts w:asciiTheme="majorHAnsi" w:hAnsiTheme="majorHAnsi" w:cstheme="majorHAnsi"/>
          <w:szCs w:val="22"/>
        </w:rPr>
        <w:t>ger</w:t>
      </w:r>
      <w:r>
        <w:rPr>
          <w:rFonts w:asciiTheme="majorHAnsi" w:hAnsiTheme="majorHAnsi" w:cstheme="majorHAnsi"/>
          <w:szCs w:val="22"/>
        </w:rPr>
        <w:t xml:space="preserve">. </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 xml:space="preserve">Die V-Person </w:t>
      </w:r>
      <w:r>
        <w:rPr>
          <w:rFonts w:asciiTheme="majorHAnsi" w:hAnsiTheme="majorHAnsi" w:cstheme="majorHAnsi"/>
          <w:szCs w:val="22"/>
        </w:rPr>
        <w:t xml:space="preserve">der Dortmunder Polizei, </w:t>
      </w:r>
      <w:r w:rsidRPr="00B801C6">
        <w:rPr>
          <w:rFonts w:asciiTheme="majorHAnsi" w:hAnsiTheme="majorHAnsi" w:cstheme="majorHAnsi"/>
          <w:szCs w:val="22"/>
        </w:rPr>
        <w:t>Thomas M. („Heidi“)</w:t>
      </w:r>
      <w:r>
        <w:rPr>
          <w:rFonts w:asciiTheme="majorHAnsi" w:hAnsiTheme="majorHAnsi" w:cstheme="majorHAnsi"/>
          <w:szCs w:val="22"/>
        </w:rPr>
        <w:t>,</w:t>
      </w:r>
      <w:r w:rsidRPr="00B801C6">
        <w:rPr>
          <w:rFonts w:asciiTheme="majorHAnsi" w:hAnsiTheme="majorHAnsi" w:cstheme="majorHAnsi"/>
          <w:szCs w:val="22"/>
        </w:rPr>
        <w:t xml:space="preserve"> hat </w:t>
      </w:r>
      <w:r w:rsidRPr="001A7AFF">
        <w:rPr>
          <w:rFonts w:asciiTheme="majorHAnsi" w:hAnsiTheme="majorHAnsi" w:cstheme="majorHAnsi"/>
          <w:szCs w:val="22"/>
        </w:rPr>
        <w:t xml:space="preserve">im November 2011, nachdem die Terrorzelle NSU aufgeflogen war, </w:t>
      </w:r>
      <w:r>
        <w:rPr>
          <w:rFonts w:asciiTheme="majorHAnsi" w:hAnsiTheme="majorHAnsi" w:cstheme="majorHAnsi"/>
          <w:szCs w:val="22"/>
        </w:rPr>
        <w:t xml:space="preserve">bei der Dortmunder Polizei und später </w:t>
      </w:r>
      <w:r w:rsidRPr="00B801C6">
        <w:rPr>
          <w:rFonts w:asciiTheme="majorHAnsi" w:hAnsiTheme="majorHAnsi" w:cstheme="majorHAnsi"/>
          <w:szCs w:val="22"/>
        </w:rPr>
        <w:t xml:space="preserve">am </w:t>
      </w:r>
      <w:r>
        <w:rPr>
          <w:rFonts w:asciiTheme="majorHAnsi" w:hAnsiTheme="majorHAnsi" w:cstheme="majorHAnsi"/>
          <w:szCs w:val="22"/>
        </w:rPr>
        <w:t>0</w:t>
      </w:r>
      <w:r w:rsidRPr="00B801C6">
        <w:rPr>
          <w:rFonts w:asciiTheme="majorHAnsi" w:hAnsiTheme="majorHAnsi" w:cstheme="majorHAnsi"/>
          <w:szCs w:val="22"/>
        </w:rPr>
        <w:t>8. Mai 2012</w:t>
      </w:r>
      <w:r>
        <w:rPr>
          <w:rFonts w:asciiTheme="majorHAnsi" w:hAnsiTheme="majorHAnsi" w:cstheme="majorHAnsi"/>
          <w:szCs w:val="22"/>
        </w:rPr>
        <w:t xml:space="preserve"> </w:t>
      </w:r>
      <w:r w:rsidRPr="00B801C6">
        <w:rPr>
          <w:rFonts w:asciiTheme="majorHAnsi" w:hAnsiTheme="majorHAnsi" w:cstheme="majorHAnsi"/>
          <w:szCs w:val="22"/>
        </w:rPr>
        <w:t>gegenüber</w:t>
      </w:r>
      <w:r w:rsidRPr="00A92D42">
        <w:rPr>
          <w:rFonts w:asciiTheme="majorHAnsi" w:hAnsiTheme="majorHAnsi" w:cstheme="majorHAnsi"/>
          <w:szCs w:val="22"/>
        </w:rPr>
        <w:t xml:space="preserve"> dem BKA angegeben, sie habe bereits 2006 Informationen an die</w:t>
      </w:r>
      <w:r>
        <w:rPr>
          <w:rFonts w:asciiTheme="majorHAnsi" w:hAnsiTheme="majorHAnsi" w:cstheme="majorHAnsi"/>
          <w:szCs w:val="22"/>
        </w:rPr>
        <w:t xml:space="preserve"> </w:t>
      </w:r>
      <w:r w:rsidRPr="00A92D42">
        <w:rPr>
          <w:rFonts w:asciiTheme="majorHAnsi" w:hAnsiTheme="majorHAnsi" w:cstheme="majorHAnsi"/>
          <w:szCs w:val="22"/>
        </w:rPr>
        <w:t xml:space="preserve">Polizei gegeben, dass sie den potenziellen Mörder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drei Tage vor</w:t>
      </w:r>
      <w:r>
        <w:rPr>
          <w:rFonts w:asciiTheme="majorHAnsi" w:hAnsiTheme="majorHAnsi" w:cstheme="majorHAnsi"/>
          <w:szCs w:val="22"/>
        </w:rPr>
        <w:t xml:space="preserve"> </w:t>
      </w:r>
      <w:r w:rsidRPr="00A92D42">
        <w:rPr>
          <w:rFonts w:asciiTheme="majorHAnsi" w:hAnsiTheme="majorHAnsi" w:cstheme="majorHAnsi"/>
          <w:szCs w:val="22"/>
        </w:rPr>
        <w:t>der E</w:t>
      </w:r>
      <w:r w:rsidRPr="00A92D42">
        <w:rPr>
          <w:rFonts w:asciiTheme="majorHAnsi" w:hAnsiTheme="majorHAnsi" w:cstheme="majorHAnsi"/>
          <w:szCs w:val="22"/>
        </w:rPr>
        <w:t>r</w:t>
      </w:r>
      <w:r w:rsidRPr="00A92D42">
        <w:rPr>
          <w:rFonts w:asciiTheme="majorHAnsi" w:hAnsiTheme="majorHAnsi" w:cstheme="majorHAnsi"/>
          <w:szCs w:val="22"/>
        </w:rPr>
        <w:t xml:space="preserve">mordung des </w:t>
      </w:r>
      <w:proofErr w:type="spellStart"/>
      <w:r w:rsidRPr="00A92D42">
        <w:rPr>
          <w:rFonts w:asciiTheme="majorHAnsi" w:hAnsiTheme="majorHAnsi" w:cstheme="majorHAnsi"/>
          <w:szCs w:val="22"/>
        </w:rPr>
        <w:t>Kioskbetreibers</w:t>
      </w:r>
      <w:proofErr w:type="spellEnd"/>
      <w:r w:rsidRPr="00A92D42">
        <w:rPr>
          <w:rFonts w:asciiTheme="majorHAnsi" w:hAnsiTheme="majorHAnsi" w:cstheme="majorHAnsi"/>
          <w:szCs w:val="22"/>
        </w:rPr>
        <w:t xml:space="preserve"> in Dortmund zusammen mit einem</w:t>
      </w:r>
      <w:r>
        <w:rPr>
          <w:rFonts w:asciiTheme="majorHAnsi" w:hAnsiTheme="majorHAnsi" w:cstheme="majorHAnsi"/>
          <w:szCs w:val="22"/>
        </w:rPr>
        <w:t xml:space="preserve"> Mitglied der rechtsex</w:t>
      </w:r>
      <w:r>
        <w:rPr>
          <w:rFonts w:asciiTheme="majorHAnsi" w:hAnsiTheme="majorHAnsi" w:cstheme="majorHAnsi"/>
          <w:szCs w:val="22"/>
        </w:rPr>
        <w:t>t</w:t>
      </w:r>
      <w:r>
        <w:rPr>
          <w:rFonts w:asciiTheme="majorHAnsi" w:hAnsiTheme="majorHAnsi" w:cstheme="majorHAnsi"/>
          <w:szCs w:val="22"/>
        </w:rPr>
        <w:t>remen Szene</w:t>
      </w:r>
      <w:r w:rsidRPr="00A92D42">
        <w:rPr>
          <w:rFonts w:asciiTheme="majorHAnsi" w:hAnsiTheme="majorHAnsi" w:cstheme="majorHAnsi"/>
          <w:szCs w:val="22"/>
        </w:rPr>
        <w:t xml:space="preserve"> aus Dortmund mindestens eine Nacht durch Dortmund gefahren habe.</w:t>
      </w:r>
      <w:r>
        <w:rPr>
          <w:rFonts w:asciiTheme="majorHAnsi" w:hAnsiTheme="majorHAnsi" w:cstheme="majorHAnsi"/>
          <w:szCs w:val="22"/>
        </w:rPr>
        <w:t xml:space="preserve"> </w:t>
      </w:r>
      <w:r w:rsidRPr="00A92D42">
        <w:rPr>
          <w:rFonts w:asciiTheme="majorHAnsi" w:hAnsiTheme="majorHAnsi" w:cstheme="majorHAnsi"/>
          <w:szCs w:val="22"/>
        </w:rPr>
        <w:t>Damals hätte man aufgrund ihrer Informationen Waffen sicherstellen</w:t>
      </w:r>
      <w:r>
        <w:rPr>
          <w:rFonts w:asciiTheme="majorHAnsi" w:hAnsiTheme="majorHAnsi" w:cstheme="majorHAnsi"/>
          <w:szCs w:val="22"/>
        </w:rPr>
        <w:t xml:space="preserve"> </w:t>
      </w:r>
      <w:r w:rsidRPr="00A92D42">
        <w:rPr>
          <w:rFonts w:asciiTheme="majorHAnsi" w:hAnsiTheme="majorHAnsi" w:cstheme="majorHAnsi"/>
          <w:szCs w:val="22"/>
        </w:rPr>
        <w:t>können, jedoch sei nichts passiert.</w:t>
      </w:r>
      <w:r>
        <w:rPr>
          <w:rFonts w:asciiTheme="majorHAnsi" w:hAnsiTheme="majorHAnsi" w:cstheme="majorHAnsi"/>
          <w:szCs w:val="22"/>
        </w:rPr>
        <w:t xml:space="preserve"> </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Zunächst habe er, Thomas M.,</w:t>
      </w:r>
      <w:r w:rsidRPr="001A7AFF">
        <w:rPr>
          <w:rFonts w:asciiTheme="majorHAnsi" w:hAnsiTheme="majorHAnsi" w:cstheme="majorHAnsi"/>
          <w:szCs w:val="22"/>
        </w:rPr>
        <w:t xml:space="preserve"> am 1. April 2006</w:t>
      </w:r>
      <w:r>
        <w:rPr>
          <w:rFonts w:asciiTheme="majorHAnsi" w:hAnsiTheme="majorHAnsi" w:cstheme="majorHAnsi"/>
          <w:szCs w:val="22"/>
        </w:rPr>
        <w:t xml:space="preserve"> </w:t>
      </w:r>
      <w:proofErr w:type="spellStart"/>
      <w:r>
        <w:rPr>
          <w:rFonts w:asciiTheme="majorHAnsi" w:hAnsiTheme="majorHAnsi" w:cstheme="majorHAnsi"/>
          <w:szCs w:val="22"/>
        </w:rPr>
        <w:t>Mundlos</w:t>
      </w:r>
      <w:proofErr w:type="spellEnd"/>
      <w:r>
        <w:rPr>
          <w:rFonts w:asciiTheme="majorHAnsi" w:hAnsiTheme="majorHAnsi" w:cstheme="majorHAnsi"/>
          <w:szCs w:val="22"/>
        </w:rPr>
        <w:t xml:space="preserve"> und eine Frau</w:t>
      </w:r>
      <w:r w:rsidRPr="001A7AFF">
        <w:rPr>
          <w:rFonts w:asciiTheme="majorHAnsi" w:hAnsiTheme="majorHAnsi" w:cstheme="majorHAnsi"/>
          <w:szCs w:val="22"/>
        </w:rPr>
        <w:t xml:space="preserve"> am Dortmunder Hauptbahnhof zusammen mit d</w:t>
      </w:r>
      <w:r>
        <w:rPr>
          <w:rFonts w:asciiTheme="majorHAnsi" w:hAnsiTheme="majorHAnsi" w:cstheme="majorHAnsi"/>
          <w:szCs w:val="22"/>
        </w:rPr>
        <w:t>em „Gesinnungskameraden“ Toni S.</w:t>
      </w:r>
      <w:r w:rsidRPr="001A7AFF">
        <w:rPr>
          <w:rFonts w:asciiTheme="majorHAnsi" w:hAnsiTheme="majorHAnsi" w:cstheme="majorHAnsi"/>
          <w:szCs w:val="22"/>
        </w:rPr>
        <w:t xml:space="preserve"> in seinem Taxi a</w:t>
      </w:r>
      <w:r w:rsidRPr="001A7AFF">
        <w:rPr>
          <w:rFonts w:asciiTheme="majorHAnsi" w:hAnsiTheme="majorHAnsi" w:cstheme="majorHAnsi"/>
          <w:szCs w:val="22"/>
        </w:rPr>
        <w:t>b</w:t>
      </w:r>
      <w:r w:rsidRPr="001A7AFF">
        <w:rPr>
          <w:rFonts w:asciiTheme="majorHAnsi" w:hAnsiTheme="majorHAnsi" w:cstheme="majorHAnsi"/>
          <w:szCs w:val="22"/>
        </w:rPr>
        <w:lastRenderedPageBreak/>
        <w:t xml:space="preserve">geholt. Während einer weiteren Fahrt am selben Tag, die Frau sei nicht mehr mit dabei gewesen, habe </w:t>
      </w:r>
      <w:proofErr w:type="spellStart"/>
      <w:r w:rsidRPr="001A7AFF">
        <w:rPr>
          <w:rFonts w:asciiTheme="majorHAnsi" w:hAnsiTheme="majorHAnsi" w:cstheme="majorHAnsi"/>
          <w:szCs w:val="22"/>
        </w:rPr>
        <w:t>Mundlos</w:t>
      </w:r>
      <w:proofErr w:type="spellEnd"/>
      <w:r w:rsidRPr="001A7AFF">
        <w:rPr>
          <w:rFonts w:asciiTheme="majorHAnsi" w:hAnsiTheme="majorHAnsi" w:cstheme="majorHAnsi"/>
          <w:szCs w:val="22"/>
        </w:rPr>
        <w:t xml:space="preserve"> Toni S. eine Waffe übergeben</w:t>
      </w:r>
      <w:r>
        <w:rPr>
          <w:rFonts w:asciiTheme="majorHAnsi" w:hAnsiTheme="majorHAnsi" w:cstheme="majorHAnsi"/>
          <w:szCs w:val="22"/>
        </w:rPr>
        <w:t>.</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Toni S. habe</w:t>
      </w:r>
      <w:r>
        <w:rPr>
          <w:rFonts w:asciiTheme="majorHAnsi" w:hAnsiTheme="majorHAnsi" w:cstheme="majorHAnsi"/>
          <w:szCs w:val="22"/>
        </w:rPr>
        <w:t xml:space="preserve"> </w:t>
      </w:r>
      <w:r w:rsidRPr="00A92D42">
        <w:rPr>
          <w:rFonts w:asciiTheme="majorHAnsi" w:hAnsiTheme="majorHAnsi" w:cstheme="majorHAnsi"/>
          <w:szCs w:val="22"/>
        </w:rPr>
        <w:t>ihm, Thomas M., die Waffe gezeigt und erklärt, so eine Waffe könne er</w:t>
      </w:r>
      <w:r>
        <w:rPr>
          <w:rFonts w:asciiTheme="majorHAnsi" w:hAnsiTheme="majorHAnsi" w:cstheme="majorHAnsi"/>
          <w:szCs w:val="22"/>
        </w:rPr>
        <w:t xml:space="preserve"> </w:t>
      </w:r>
      <w:r w:rsidRPr="00A92D42">
        <w:rPr>
          <w:rFonts w:asciiTheme="majorHAnsi" w:hAnsiTheme="majorHAnsi" w:cstheme="majorHAnsi"/>
          <w:szCs w:val="22"/>
        </w:rPr>
        <w:t>ihm schnell besorgen.</w:t>
      </w:r>
      <w:r>
        <w:rPr>
          <w:rFonts w:asciiTheme="majorHAnsi" w:hAnsiTheme="majorHAnsi" w:cstheme="majorHAnsi"/>
          <w:szCs w:val="22"/>
        </w:rPr>
        <w:t xml:space="preserve"> Diese Informationen habe die V-Person</w:t>
      </w:r>
      <w:r w:rsidRPr="00A92D42">
        <w:rPr>
          <w:rFonts w:asciiTheme="majorHAnsi" w:hAnsiTheme="majorHAnsi" w:cstheme="majorHAnsi"/>
          <w:szCs w:val="22"/>
        </w:rPr>
        <w:t xml:space="preserve"> kurze Zeit nach</w:t>
      </w:r>
      <w:r>
        <w:rPr>
          <w:rFonts w:asciiTheme="majorHAnsi" w:hAnsiTheme="majorHAnsi" w:cstheme="majorHAnsi"/>
          <w:szCs w:val="22"/>
        </w:rPr>
        <w:t xml:space="preserve"> </w:t>
      </w:r>
      <w:r w:rsidRPr="00A92D42">
        <w:rPr>
          <w:rFonts w:asciiTheme="majorHAnsi" w:hAnsiTheme="majorHAnsi" w:cstheme="majorHAnsi"/>
          <w:szCs w:val="22"/>
        </w:rPr>
        <w:t xml:space="preserve">dem </w:t>
      </w:r>
      <w:r>
        <w:rPr>
          <w:rFonts w:asciiTheme="majorHAnsi" w:hAnsiTheme="majorHAnsi" w:cstheme="majorHAnsi"/>
          <w:szCs w:val="22"/>
        </w:rPr>
        <w:t>0</w:t>
      </w:r>
      <w:r w:rsidRPr="00A92D42">
        <w:rPr>
          <w:rFonts w:asciiTheme="majorHAnsi" w:hAnsiTheme="majorHAnsi" w:cstheme="majorHAnsi"/>
          <w:szCs w:val="22"/>
        </w:rPr>
        <w:t>1. April 2006 an KHK J. weitergegeben, der sich hierfür aber nicht</w:t>
      </w:r>
      <w:r>
        <w:rPr>
          <w:rFonts w:asciiTheme="majorHAnsi" w:hAnsiTheme="majorHAnsi" w:cstheme="majorHAnsi"/>
          <w:szCs w:val="22"/>
        </w:rPr>
        <w:t xml:space="preserve"> </w:t>
      </w:r>
      <w:r w:rsidRPr="00A92D42">
        <w:rPr>
          <w:rFonts w:asciiTheme="majorHAnsi" w:hAnsiTheme="majorHAnsi" w:cstheme="majorHAnsi"/>
          <w:szCs w:val="22"/>
        </w:rPr>
        <w:t>interessiert habe</w:t>
      </w:r>
      <w:r>
        <w:rPr>
          <w:rFonts w:asciiTheme="majorHAnsi" w:hAnsiTheme="majorHAnsi" w:cstheme="majorHAnsi"/>
          <w:szCs w:val="22"/>
        </w:rPr>
        <w:t xml:space="preserve">. Vielmehr habe KHK J. </w:t>
      </w:r>
      <w:r w:rsidRPr="001A7AFF">
        <w:rPr>
          <w:rFonts w:asciiTheme="majorHAnsi" w:hAnsiTheme="majorHAnsi" w:cstheme="majorHAnsi"/>
          <w:szCs w:val="22"/>
        </w:rPr>
        <w:t xml:space="preserve">diese Beobachtung damals nicht protokollieren wollen, „da er </w:t>
      </w:r>
      <w:r>
        <w:rPr>
          <w:rFonts w:asciiTheme="majorHAnsi" w:hAnsiTheme="majorHAnsi" w:cstheme="majorHAnsi"/>
          <w:szCs w:val="22"/>
        </w:rPr>
        <w:t>sonst in Te</w:t>
      </w:r>
      <w:r>
        <w:rPr>
          <w:rFonts w:asciiTheme="majorHAnsi" w:hAnsiTheme="majorHAnsi" w:cstheme="majorHAnsi"/>
          <w:szCs w:val="22"/>
        </w:rPr>
        <w:t>u</w:t>
      </w:r>
      <w:r>
        <w:rPr>
          <w:rFonts w:asciiTheme="majorHAnsi" w:hAnsiTheme="majorHAnsi" w:cstheme="majorHAnsi"/>
          <w:szCs w:val="22"/>
        </w:rPr>
        <w:t>fels Küche käme“. Toni S.</w:t>
      </w:r>
      <w:r w:rsidRPr="001A7AFF">
        <w:rPr>
          <w:rFonts w:asciiTheme="majorHAnsi" w:hAnsiTheme="majorHAnsi" w:cstheme="majorHAnsi"/>
          <w:szCs w:val="22"/>
        </w:rPr>
        <w:t xml:space="preserve"> genieße „einen gewissen Schutz“.</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Am gleichen Tag, nämlich am 01. April 2006, </w:t>
      </w:r>
      <w:r w:rsidRPr="001A7AFF">
        <w:rPr>
          <w:rFonts w:asciiTheme="majorHAnsi" w:hAnsiTheme="majorHAnsi" w:cstheme="majorHAnsi"/>
          <w:szCs w:val="22"/>
        </w:rPr>
        <w:t xml:space="preserve">hatten </w:t>
      </w:r>
      <w:r>
        <w:rPr>
          <w:rFonts w:asciiTheme="majorHAnsi" w:hAnsiTheme="majorHAnsi" w:cstheme="majorHAnsi"/>
          <w:szCs w:val="22"/>
        </w:rPr>
        <w:t>Neon</w:t>
      </w:r>
      <w:r w:rsidRPr="00E75E2A">
        <w:rPr>
          <w:rFonts w:asciiTheme="majorHAnsi" w:hAnsiTheme="majorHAnsi" w:cstheme="majorHAnsi"/>
          <w:szCs w:val="22"/>
        </w:rPr>
        <w:t>azis</w:t>
      </w:r>
      <w:r w:rsidRPr="001A7AFF">
        <w:rPr>
          <w:rFonts w:asciiTheme="majorHAnsi" w:hAnsiTheme="majorHAnsi" w:cstheme="majorHAnsi"/>
          <w:szCs w:val="22"/>
        </w:rPr>
        <w:t xml:space="preserve"> in Dortmund eine D</w:t>
      </w:r>
      <w:r w:rsidRPr="001A7AFF">
        <w:rPr>
          <w:rFonts w:asciiTheme="majorHAnsi" w:hAnsiTheme="majorHAnsi" w:cstheme="majorHAnsi"/>
          <w:szCs w:val="22"/>
        </w:rPr>
        <w:t>e</w:t>
      </w:r>
      <w:r w:rsidRPr="001A7AFF">
        <w:rPr>
          <w:rFonts w:asciiTheme="majorHAnsi" w:hAnsiTheme="majorHAnsi" w:cstheme="majorHAnsi"/>
          <w:szCs w:val="22"/>
        </w:rPr>
        <w:t>monstration angegriffen, die an den ermordeten Punker Thomas Sch</w:t>
      </w:r>
      <w:r>
        <w:rPr>
          <w:rFonts w:asciiTheme="majorHAnsi" w:hAnsiTheme="majorHAnsi" w:cstheme="majorHAnsi"/>
          <w:szCs w:val="22"/>
        </w:rPr>
        <w:t>.</w:t>
      </w:r>
      <w:r w:rsidRPr="001A7AFF">
        <w:rPr>
          <w:rFonts w:asciiTheme="majorHAnsi" w:hAnsiTheme="majorHAnsi" w:cstheme="majorHAnsi"/>
          <w:szCs w:val="22"/>
        </w:rPr>
        <w:t>, genannt „Schmuddel“, erinnern sollte.</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Zwei Tage zuvor, </w:t>
      </w:r>
      <w:r w:rsidRPr="00E50E71">
        <w:rPr>
          <w:rFonts w:asciiTheme="majorHAnsi" w:hAnsiTheme="majorHAnsi" w:cstheme="majorHAnsi"/>
          <w:szCs w:val="22"/>
        </w:rPr>
        <w:t>in der Nacht vom 30. auf den 31. März 2006</w:t>
      </w:r>
      <w:r>
        <w:rPr>
          <w:rFonts w:asciiTheme="majorHAnsi" w:hAnsiTheme="majorHAnsi" w:cstheme="majorHAnsi"/>
          <w:szCs w:val="22"/>
        </w:rPr>
        <w:t>, wurde</w:t>
      </w:r>
      <w:r w:rsidRPr="00E50E71">
        <w:rPr>
          <w:rFonts w:asciiTheme="majorHAnsi" w:hAnsiTheme="majorHAnsi" w:cstheme="majorHAnsi"/>
          <w:szCs w:val="22"/>
        </w:rPr>
        <w:t xml:space="preserve"> das türkische Bi</w:t>
      </w:r>
      <w:r w:rsidRPr="00E50E71">
        <w:rPr>
          <w:rFonts w:asciiTheme="majorHAnsi" w:hAnsiTheme="majorHAnsi" w:cstheme="majorHAnsi"/>
          <w:szCs w:val="22"/>
        </w:rPr>
        <w:t>l</w:t>
      </w:r>
      <w:r w:rsidRPr="00E50E71">
        <w:rPr>
          <w:rFonts w:asciiTheme="majorHAnsi" w:hAnsiTheme="majorHAnsi" w:cstheme="majorHAnsi"/>
          <w:szCs w:val="22"/>
        </w:rPr>
        <w:t>dungszentrum in der Dortmunder Westhofstraße mit Brandsätzen angegriffen. Der Fall wurde von der Polizei nie aufgeklärt, die Ermittlungen ergebnislos vorübergehend eing</w:t>
      </w:r>
      <w:r w:rsidRPr="00E50E71">
        <w:rPr>
          <w:rFonts w:asciiTheme="majorHAnsi" w:hAnsiTheme="majorHAnsi" w:cstheme="majorHAnsi"/>
          <w:szCs w:val="22"/>
        </w:rPr>
        <w:t>e</w:t>
      </w:r>
      <w:r w:rsidRPr="00E50E71">
        <w:rPr>
          <w:rFonts w:asciiTheme="majorHAnsi" w:hAnsiTheme="majorHAnsi" w:cstheme="majorHAnsi"/>
          <w:szCs w:val="22"/>
        </w:rPr>
        <w:t xml:space="preserve">stellt. </w:t>
      </w:r>
      <w:r>
        <w:rPr>
          <w:rFonts w:asciiTheme="majorHAnsi" w:hAnsiTheme="majorHAnsi" w:cstheme="majorHAnsi"/>
          <w:szCs w:val="22"/>
        </w:rPr>
        <w:t>Dieses</w:t>
      </w:r>
      <w:r w:rsidRPr="00E50E71">
        <w:rPr>
          <w:rFonts w:asciiTheme="majorHAnsi" w:hAnsiTheme="majorHAnsi" w:cstheme="majorHAnsi"/>
          <w:szCs w:val="22"/>
        </w:rPr>
        <w:t xml:space="preserve"> Bildungszentrum stand auf der Anschlagsliste des NSU, die Jahre später in den Trümmern der Zwickauer Wohnung des </w:t>
      </w:r>
      <w:r>
        <w:rPr>
          <w:rFonts w:asciiTheme="majorHAnsi" w:hAnsiTheme="majorHAnsi" w:cstheme="majorHAnsi"/>
          <w:szCs w:val="22"/>
        </w:rPr>
        <w:t>NSU</w:t>
      </w:r>
      <w:r w:rsidRPr="00E50E71">
        <w:rPr>
          <w:rFonts w:asciiTheme="majorHAnsi" w:hAnsiTheme="majorHAnsi" w:cstheme="majorHAnsi"/>
          <w:szCs w:val="22"/>
        </w:rPr>
        <w:t xml:space="preserve"> gefunden wurde</w:t>
      </w:r>
      <w:r>
        <w:rPr>
          <w:rFonts w:asciiTheme="majorHAnsi" w:hAnsiTheme="majorHAnsi" w:cstheme="majorHAnsi"/>
          <w:szCs w:val="22"/>
        </w:rPr>
        <w:t xml:space="preserve"> und war in dieser Li</w:t>
      </w:r>
      <w:r>
        <w:rPr>
          <w:rFonts w:asciiTheme="majorHAnsi" w:hAnsiTheme="majorHAnsi" w:cstheme="majorHAnsi"/>
          <w:szCs w:val="22"/>
        </w:rPr>
        <w:t>s</w:t>
      </w:r>
      <w:r>
        <w:rPr>
          <w:rFonts w:asciiTheme="majorHAnsi" w:hAnsiTheme="majorHAnsi" w:cstheme="majorHAnsi"/>
          <w:szCs w:val="22"/>
        </w:rPr>
        <w:t xml:space="preserve">te </w:t>
      </w:r>
      <w:r w:rsidRPr="00E50E71">
        <w:rPr>
          <w:rFonts w:asciiTheme="majorHAnsi" w:hAnsiTheme="majorHAnsi" w:cstheme="majorHAnsi"/>
          <w:szCs w:val="22"/>
        </w:rPr>
        <w:t>mit einem Stern markiert</w:t>
      </w:r>
      <w:r>
        <w:rPr>
          <w:rFonts w:asciiTheme="majorHAnsi" w:hAnsiTheme="majorHAnsi" w:cstheme="majorHAnsi"/>
          <w:szCs w:val="22"/>
        </w:rPr>
        <w:t>.</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Vierzehn Tage zuvor, nämlich am 18. Mär 2006, fand ein Konzert der Band „</w:t>
      </w:r>
      <w:proofErr w:type="spellStart"/>
      <w:r>
        <w:rPr>
          <w:rFonts w:asciiTheme="majorHAnsi" w:hAnsiTheme="majorHAnsi" w:cstheme="majorHAnsi"/>
          <w:szCs w:val="22"/>
        </w:rPr>
        <w:t>Oidoxie</w:t>
      </w:r>
      <w:proofErr w:type="spellEnd"/>
      <w:r>
        <w:rPr>
          <w:rFonts w:asciiTheme="majorHAnsi" w:hAnsiTheme="majorHAnsi" w:cstheme="majorHAnsi"/>
          <w:szCs w:val="22"/>
        </w:rPr>
        <w:t xml:space="preserve">“ in Kassel statt, bei dem sich Uwe </w:t>
      </w:r>
      <w:proofErr w:type="spellStart"/>
      <w:r>
        <w:rPr>
          <w:rFonts w:asciiTheme="majorHAnsi" w:hAnsiTheme="majorHAnsi" w:cstheme="majorHAnsi"/>
          <w:szCs w:val="22"/>
        </w:rPr>
        <w:t>Böhnhardt</w:t>
      </w:r>
      <w:proofErr w:type="spellEnd"/>
      <w:r>
        <w:rPr>
          <w:rFonts w:asciiTheme="majorHAnsi" w:hAnsiTheme="majorHAnsi" w:cstheme="majorHAnsi"/>
          <w:szCs w:val="22"/>
        </w:rPr>
        <w:t xml:space="preserve"> und Uwe </w:t>
      </w:r>
      <w:proofErr w:type="spellStart"/>
      <w:r>
        <w:rPr>
          <w:rFonts w:asciiTheme="majorHAnsi" w:hAnsiTheme="majorHAnsi" w:cstheme="majorHAnsi"/>
          <w:szCs w:val="22"/>
        </w:rPr>
        <w:t>Mundlos</w:t>
      </w:r>
      <w:proofErr w:type="spellEnd"/>
      <w:r>
        <w:rPr>
          <w:rFonts w:asciiTheme="majorHAnsi" w:hAnsiTheme="majorHAnsi" w:cstheme="majorHAnsi"/>
          <w:szCs w:val="22"/>
        </w:rPr>
        <w:t xml:space="preserve"> unter anderem mit Seba</w:t>
      </w:r>
      <w:r>
        <w:rPr>
          <w:rFonts w:asciiTheme="majorHAnsi" w:hAnsiTheme="majorHAnsi" w:cstheme="majorHAnsi"/>
          <w:szCs w:val="22"/>
        </w:rPr>
        <w:t>s</w:t>
      </w:r>
      <w:r>
        <w:rPr>
          <w:rFonts w:asciiTheme="majorHAnsi" w:hAnsiTheme="majorHAnsi" w:cstheme="majorHAnsi"/>
          <w:szCs w:val="22"/>
        </w:rPr>
        <w:t xml:space="preserve">tian S. und Robin </w:t>
      </w:r>
      <w:proofErr w:type="spellStart"/>
      <w:r>
        <w:rPr>
          <w:rFonts w:asciiTheme="majorHAnsi" w:hAnsiTheme="majorHAnsi" w:cstheme="majorHAnsi"/>
          <w:szCs w:val="22"/>
        </w:rPr>
        <w:t>Schm</w:t>
      </w:r>
      <w:proofErr w:type="spellEnd"/>
      <w:r>
        <w:rPr>
          <w:rFonts w:asciiTheme="majorHAnsi" w:hAnsiTheme="majorHAnsi" w:cstheme="majorHAnsi"/>
          <w:szCs w:val="22"/>
        </w:rPr>
        <w:t xml:space="preserve">., dem späteren Brieffreund von Beate </w:t>
      </w:r>
      <w:proofErr w:type="spellStart"/>
      <w:r>
        <w:rPr>
          <w:rFonts w:asciiTheme="majorHAnsi" w:hAnsiTheme="majorHAnsi" w:cstheme="majorHAnsi"/>
          <w:szCs w:val="22"/>
        </w:rPr>
        <w:t>Zschäpe</w:t>
      </w:r>
      <w:proofErr w:type="spellEnd"/>
      <w:r>
        <w:rPr>
          <w:rFonts w:asciiTheme="majorHAnsi" w:hAnsiTheme="majorHAnsi" w:cstheme="majorHAnsi"/>
          <w:szCs w:val="22"/>
        </w:rPr>
        <w:t>, getroffen haben sollen. Sebastian S. war zu diesem Zeitpunkt Mitglied der Dortmunder Neonazi-Szene, speziell der „</w:t>
      </w:r>
      <w:proofErr w:type="spellStart"/>
      <w:r w:rsidRPr="00F40B40">
        <w:rPr>
          <w:rFonts w:asciiTheme="majorHAnsi" w:hAnsiTheme="majorHAnsi" w:cstheme="majorHAnsi"/>
          <w:szCs w:val="22"/>
        </w:rPr>
        <w:t>Oidoxie</w:t>
      </w:r>
      <w:proofErr w:type="spellEnd"/>
      <w:r w:rsidRPr="00F40B40">
        <w:rPr>
          <w:rFonts w:asciiTheme="majorHAnsi" w:hAnsiTheme="majorHAnsi" w:cstheme="majorHAnsi"/>
          <w:szCs w:val="22"/>
        </w:rPr>
        <w:t xml:space="preserve"> </w:t>
      </w:r>
      <w:proofErr w:type="spellStart"/>
      <w:r w:rsidRPr="00F40B40">
        <w:rPr>
          <w:rFonts w:asciiTheme="majorHAnsi" w:hAnsiTheme="majorHAnsi" w:cstheme="majorHAnsi"/>
          <w:szCs w:val="22"/>
        </w:rPr>
        <w:t>Streetfighting</w:t>
      </w:r>
      <w:proofErr w:type="spellEnd"/>
      <w:r w:rsidRPr="00F40B40">
        <w:rPr>
          <w:rFonts w:asciiTheme="majorHAnsi" w:hAnsiTheme="majorHAnsi" w:cstheme="majorHAnsi"/>
          <w:szCs w:val="22"/>
        </w:rPr>
        <w:t xml:space="preserve"> Crew</w:t>
      </w:r>
      <w:r>
        <w:rPr>
          <w:rFonts w:asciiTheme="majorHAnsi" w:hAnsiTheme="majorHAnsi" w:cstheme="majorHAnsi"/>
          <w:szCs w:val="22"/>
        </w:rPr>
        <w:t>“</w:t>
      </w:r>
      <w:r w:rsidRPr="00F40B40">
        <w:rPr>
          <w:rFonts w:asciiTheme="majorHAnsi" w:hAnsiTheme="majorHAnsi" w:cstheme="majorHAnsi"/>
          <w:szCs w:val="22"/>
        </w:rPr>
        <w:t>, die als Schutztruppe u.a. für Konzerte der Band „</w:t>
      </w:r>
      <w:proofErr w:type="spellStart"/>
      <w:r w:rsidRPr="00F40B40">
        <w:rPr>
          <w:rFonts w:asciiTheme="majorHAnsi" w:hAnsiTheme="majorHAnsi" w:cstheme="majorHAnsi"/>
          <w:szCs w:val="22"/>
        </w:rPr>
        <w:t>Oidoxie</w:t>
      </w:r>
      <w:proofErr w:type="spellEnd"/>
      <w:r w:rsidRPr="00F40B40">
        <w:rPr>
          <w:rFonts w:asciiTheme="majorHAnsi" w:hAnsiTheme="majorHAnsi" w:cstheme="majorHAnsi"/>
          <w:szCs w:val="22"/>
        </w:rPr>
        <w:t>“ fungierte</w:t>
      </w:r>
      <w:r>
        <w:rPr>
          <w:rFonts w:asciiTheme="majorHAnsi" w:hAnsiTheme="majorHAnsi" w:cstheme="majorHAnsi"/>
          <w:szCs w:val="22"/>
        </w:rPr>
        <w:t>, und u</w:t>
      </w:r>
      <w:r w:rsidRPr="00F40B40">
        <w:rPr>
          <w:rFonts w:asciiTheme="majorHAnsi" w:hAnsiTheme="majorHAnsi" w:cstheme="majorHAnsi"/>
          <w:szCs w:val="22"/>
        </w:rPr>
        <w:t xml:space="preserve">nterhielt in den Jahren 2006 und 2007 </w:t>
      </w:r>
      <w:r>
        <w:rPr>
          <w:rFonts w:asciiTheme="majorHAnsi" w:hAnsiTheme="majorHAnsi" w:cstheme="majorHAnsi"/>
          <w:szCs w:val="22"/>
        </w:rPr>
        <w:t>Kontakte zum</w:t>
      </w:r>
      <w:r w:rsidRPr="00F40B40">
        <w:rPr>
          <w:rFonts w:asciiTheme="majorHAnsi" w:hAnsiTheme="majorHAnsi" w:cstheme="majorHAnsi"/>
          <w:szCs w:val="22"/>
        </w:rPr>
        <w:t xml:space="preserve"> nordrhein-westfä</w:t>
      </w:r>
      <w:r>
        <w:rPr>
          <w:rFonts w:asciiTheme="majorHAnsi" w:hAnsiTheme="majorHAnsi" w:cstheme="majorHAnsi"/>
          <w:szCs w:val="22"/>
        </w:rPr>
        <w:t>lischen Landesverfassungsschutz, für den er als V-Mann arbeitete. R</w:t>
      </w:r>
      <w:r>
        <w:rPr>
          <w:rFonts w:asciiTheme="majorHAnsi" w:hAnsiTheme="majorHAnsi" w:cstheme="majorHAnsi"/>
          <w:szCs w:val="22"/>
        </w:rPr>
        <w:t>o</w:t>
      </w:r>
      <w:r>
        <w:rPr>
          <w:rFonts w:asciiTheme="majorHAnsi" w:hAnsiTheme="majorHAnsi" w:cstheme="majorHAnsi"/>
          <w:szCs w:val="22"/>
        </w:rPr>
        <w:t xml:space="preserve">bin </w:t>
      </w:r>
      <w:proofErr w:type="spellStart"/>
      <w:r>
        <w:rPr>
          <w:rFonts w:asciiTheme="majorHAnsi" w:hAnsiTheme="majorHAnsi" w:cstheme="majorHAnsi"/>
          <w:szCs w:val="22"/>
        </w:rPr>
        <w:t>Schm</w:t>
      </w:r>
      <w:proofErr w:type="spellEnd"/>
      <w:r>
        <w:rPr>
          <w:rFonts w:asciiTheme="majorHAnsi" w:hAnsiTheme="majorHAnsi" w:cstheme="majorHAnsi"/>
          <w:szCs w:val="22"/>
        </w:rPr>
        <w:t>. hingegen besaß enge Verbindungen zum Londoner „</w:t>
      </w:r>
      <w:proofErr w:type="spellStart"/>
      <w:r>
        <w:rPr>
          <w:rFonts w:asciiTheme="majorHAnsi" w:hAnsiTheme="majorHAnsi" w:cstheme="majorHAnsi"/>
          <w:szCs w:val="22"/>
        </w:rPr>
        <w:t>Combat</w:t>
      </w:r>
      <w:proofErr w:type="spellEnd"/>
      <w:r>
        <w:rPr>
          <w:rFonts w:asciiTheme="majorHAnsi" w:hAnsiTheme="majorHAnsi" w:cstheme="majorHAnsi"/>
          <w:szCs w:val="22"/>
        </w:rPr>
        <w:t xml:space="preserve"> 18“-Umfeld.</w:t>
      </w: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 xml:space="preserve">Am </w:t>
      </w:r>
      <w:r>
        <w:rPr>
          <w:rFonts w:asciiTheme="majorHAnsi" w:hAnsiTheme="majorHAnsi" w:cstheme="majorHAnsi"/>
          <w:szCs w:val="22"/>
        </w:rPr>
        <w:t>0</w:t>
      </w:r>
      <w:r w:rsidRPr="00A92D42">
        <w:rPr>
          <w:rFonts w:asciiTheme="majorHAnsi" w:hAnsiTheme="majorHAnsi" w:cstheme="majorHAnsi"/>
          <w:szCs w:val="22"/>
        </w:rPr>
        <w:t xml:space="preserve">4. April 2006 wurde Mehmet </w:t>
      </w:r>
      <w:r>
        <w:rPr>
          <w:rFonts w:asciiTheme="majorHAnsi" w:hAnsiTheme="majorHAnsi" w:cstheme="majorHAnsi"/>
          <w:szCs w:val="22"/>
        </w:rPr>
        <w:t>K. in Dortmund erschossen, am 06. April 2006 erfolgte der Mord an Halit Y. in Kassel.</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F190B">
        <w:rPr>
          <w:rFonts w:asciiTheme="majorHAnsi" w:hAnsiTheme="majorHAnsi" w:cstheme="majorHAnsi"/>
          <w:szCs w:val="22"/>
        </w:rPr>
        <w:t>Die Polizei Dortmund beantragte weitere Ermittlungen, um mögliche Kontakte des früh</w:t>
      </w:r>
      <w:r w:rsidRPr="00AF190B">
        <w:rPr>
          <w:rFonts w:asciiTheme="majorHAnsi" w:hAnsiTheme="majorHAnsi" w:cstheme="majorHAnsi"/>
          <w:szCs w:val="22"/>
        </w:rPr>
        <w:t>e</w:t>
      </w:r>
      <w:r w:rsidRPr="00AF190B">
        <w:rPr>
          <w:rFonts w:asciiTheme="majorHAnsi" w:hAnsiTheme="majorHAnsi" w:cstheme="majorHAnsi"/>
          <w:szCs w:val="22"/>
        </w:rPr>
        <w:t xml:space="preserve">ren V-Mannes Toni </w:t>
      </w:r>
      <w:r>
        <w:rPr>
          <w:rFonts w:asciiTheme="majorHAnsi" w:hAnsiTheme="majorHAnsi" w:cstheme="majorHAnsi"/>
          <w:szCs w:val="22"/>
        </w:rPr>
        <w:t>S.</w:t>
      </w:r>
      <w:r w:rsidRPr="00AF190B">
        <w:rPr>
          <w:rFonts w:asciiTheme="majorHAnsi" w:hAnsiTheme="majorHAnsi" w:cstheme="majorHAnsi"/>
          <w:szCs w:val="22"/>
        </w:rPr>
        <w:t xml:space="preserve"> zur Terrorzelle NSU zu prüfen. Dies </w:t>
      </w:r>
      <w:r>
        <w:rPr>
          <w:rFonts w:asciiTheme="majorHAnsi" w:hAnsiTheme="majorHAnsi" w:cstheme="majorHAnsi"/>
          <w:szCs w:val="22"/>
        </w:rPr>
        <w:t>soll jedoch von der Genera</w:t>
      </w:r>
      <w:r>
        <w:rPr>
          <w:rFonts w:asciiTheme="majorHAnsi" w:hAnsiTheme="majorHAnsi" w:cstheme="majorHAnsi"/>
          <w:szCs w:val="22"/>
        </w:rPr>
        <w:t>l</w:t>
      </w:r>
      <w:r>
        <w:rPr>
          <w:rFonts w:asciiTheme="majorHAnsi" w:hAnsiTheme="majorHAnsi" w:cstheme="majorHAnsi"/>
          <w:szCs w:val="22"/>
        </w:rPr>
        <w:t xml:space="preserve">bundesanwaltschaft unterbunden worden sein. </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F190B">
        <w:rPr>
          <w:rFonts w:asciiTheme="majorHAnsi" w:hAnsiTheme="majorHAnsi" w:cstheme="majorHAnsi"/>
          <w:szCs w:val="22"/>
        </w:rPr>
        <w:t xml:space="preserve">Wenige Monate später </w:t>
      </w:r>
      <w:r>
        <w:rPr>
          <w:rFonts w:asciiTheme="majorHAnsi" w:hAnsiTheme="majorHAnsi" w:cstheme="majorHAnsi"/>
          <w:szCs w:val="22"/>
        </w:rPr>
        <w:t xml:space="preserve">wurde </w:t>
      </w:r>
      <w:r w:rsidRPr="00AF190B">
        <w:rPr>
          <w:rFonts w:asciiTheme="majorHAnsi" w:hAnsiTheme="majorHAnsi" w:cstheme="majorHAnsi"/>
          <w:szCs w:val="22"/>
        </w:rPr>
        <w:t xml:space="preserve">V-Mann </w:t>
      </w:r>
      <w:r>
        <w:rPr>
          <w:rFonts w:asciiTheme="majorHAnsi" w:hAnsiTheme="majorHAnsi" w:cstheme="majorHAnsi"/>
          <w:szCs w:val="22"/>
        </w:rPr>
        <w:t xml:space="preserve">Thomas M. alias </w:t>
      </w:r>
      <w:r w:rsidRPr="00AF190B">
        <w:rPr>
          <w:rFonts w:asciiTheme="majorHAnsi" w:hAnsiTheme="majorHAnsi" w:cstheme="majorHAnsi"/>
          <w:szCs w:val="22"/>
        </w:rPr>
        <w:t>„Heidi“ abgeschaltet. Er habe</w:t>
      </w:r>
      <w:r>
        <w:rPr>
          <w:rFonts w:asciiTheme="majorHAnsi" w:hAnsiTheme="majorHAnsi" w:cstheme="majorHAnsi"/>
          <w:szCs w:val="22"/>
        </w:rPr>
        <w:t>, so die Polizei Dortmund</w:t>
      </w:r>
      <w:r w:rsidRPr="00AF190B">
        <w:rPr>
          <w:rFonts w:asciiTheme="majorHAnsi" w:hAnsiTheme="majorHAnsi" w:cstheme="majorHAnsi"/>
          <w:szCs w:val="22"/>
        </w:rPr>
        <w:t xml:space="preserve"> versucht, „Unterstützung für eine staatlich finanzierte Unterbringung seines künftigen Aufenthaltes“</w:t>
      </w:r>
      <w:r>
        <w:rPr>
          <w:rFonts w:asciiTheme="majorHAnsi" w:hAnsiTheme="majorHAnsi" w:cstheme="majorHAnsi"/>
          <w:szCs w:val="22"/>
        </w:rPr>
        <w:t>, zu bekommen (also in ein Zeugenschutzprogramm</w:t>
      </w:r>
      <w:r w:rsidRPr="00AF190B">
        <w:rPr>
          <w:rFonts w:asciiTheme="majorHAnsi" w:hAnsiTheme="majorHAnsi" w:cstheme="majorHAnsi"/>
          <w:szCs w:val="22"/>
        </w:rPr>
        <w:t xml:space="preserve"> zu kommen</w:t>
      </w:r>
      <w:r>
        <w:rPr>
          <w:rFonts w:asciiTheme="majorHAnsi" w:hAnsiTheme="majorHAnsi" w:cstheme="majorHAnsi"/>
          <w:szCs w:val="22"/>
        </w:rPr>
        <w:t>)</w:t>
      </w:r>
      <w:r w:rsidRPr="00AF190B">
        <w:rPr>
          <w:rFonts w:asciiTheme="majorHAnsi" w:hAnsiTheme="majorHAnsi" w:cstheme="majorHAnsi"/>
          <w:szCs w:val="22"/>
        </w:rPr>
        <w:t>. Zudem habe der V-Mann damit gedroht, mit der Presse zu sprechen.</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Thomas M.</w:t>
      </w:r>
      <w:r>
        <w:rPr>
          <w:rFonts w:asciiTheme="majorHAnsi" w:hAnsiTheme="majorHAnsi" w:cstheme="majorHAnsi"/>
          <w:szCs w:val="22"/>
        </w:rPr>
        <w:t xml:space="preserve"> bekräftigte die in seiner Vernehmung durch das BKA erhobenen Vorwürfe in einem </w:t>
      </w:r>
      <w:r w:rsidRPr="00A92D42">
        <w:rPr>
          <w:rFonts w:asciiTheme="majorHAnsi" w:hAnsiTheme="majorHAnsi" w:cstheme="majorHAnsi"/>
          <w:szCs w:val="22"/>
        </w:rPr>
        <w:t xml:space="preserve">Schreiben vom </w:t>
      </w:r>
      <w:r>
        <w:rPr>
          <w:rFonts w:asciiTheme="majorHAnsi" w:hAnsiTheme="majorHAnsi" w:cstheme="majorHAnsi"/>
          <w:szCs w:val="22"/>
        </w:rPr>
        <w:t>0</w:t>
      </w:r>
      <w:r w:rsidRPr="00A92D42">
        <w:rPr>
          <w:rFonts w:asciiTheme="majorHAnsi" w:hAnsiTheme="majorHAnsi" w:cstheme="majorHAnsi"/>
          <w:szCs w:val="22"/>
        </w:rPr>
        <w:t>6. Juli 2012 an das PP</w:t>
      </w:r>
      <w:r>
        <w:rPr>
          <w:rFonts w:asciiTheme="majorHAnsi" w:hAnsiTheme="majorHAnsi" w:cstheme="majorHAnsi"/>
          <w:szCs w:val="22"/>
        </w:rPr>
        <w:t xml:space="preserve"> Dortmund.</w:t>
      </w: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Toni S.</w:t>
      </w:r>
      <w:r w:rsidRPr="00A92D42">
        <w:rPr>
          <w:rFonts w:asciiTheme="majorHAnsi" w:hAnsiTheme="majorHAnsi" w:cstheme="majorHAnsi"/>
          <w:szCs w:val="22"/>
        </w:rPr>
        <w:t xml:space="preserve"> wurde vom BKA am 14. Februar 2012 vernommen und bestritt in dieser</w:t>
      </w:r>
      <w:r>
        <w:rPr>
          <w:rFonts w:asciiTheme="majorHAnsi" w:hAnsiTheme="majorHAnsi" w:cstheme="majorHAnsi"/>
          <w:szCs w:val="22"/>
        </w:rPr>
        <w:t xml:space="preserve"> </w:t>
      </w:r>
      <w:r w:rsidRPr="00A92D42">
        <w:rPr>
          <w:rFonts w:asciiTheme="majorHAnsi" w:hAnsiTheme="majorHAnsi" w:cstheme="majorHAnsi"/>
          <w:szCs w:val="22"/>
        </w:rPr>
        <w:t>Verne</w:t>
      </w:r>
      <w:r w:rsidRPr="00A92D42">
        <w:rPr>
          <w:rFonts w:asciiTheme="majorHAnsi" w:hAnsiTheme="majorHAnsi" w:cstheme="majorHAnsi"/>
          <w:szCs w:val="22"/>
        </w:rPr>
        <w:t>h</w:t>
      </w:r>
      <w:r w:rsidRPr="00A92D42">
        <w:rPr>
          <w:rFonts w:asciiTheme="majorHAnsi" w:hAnsiTheme="majorHAnsi" w:cstheme="majorHAnsi"/>
          <w:szCs w:val="22"/>
        </w:rPr>
        <w:t xml:space="preserve">mung einen Kontakt zu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Es ist allerdings nicht erkennbar,</w:t>
      </w:r>
      <w:r>
        <w:rPr>
          <w:rFonts w:asciiTheme="majorHAnsi" w:hAnsiTheme="majorHAnsi" w:cstheme="majorHAnsi"/>
          <w:szCs w:val="22"/>
        </w:rPr>
        <w:t xml:space="preserve"> </w:t>
      </w:r>
      <w:r w:rsidRPr="00A92D42">
        <w:rPr>
          <w:rFonts w:asciiTheme="majorHAnsi" w:hAnsiTheme="majorHAnsi" w:cstheme="majorHAnsi"/>
          <w:szCs w:val="22"/>
        </w:rPr>
        <w:t xml:space="preserve">ob Toni S. nach der </w:t>
      </w:r>
      <w:r w:rsidRPr="00A92D42">
        <w:rPr>
          <w:rFonts w:asciiTheme="majorHAnsi" w:hAnsiTheme="majorHAnsi" w:cstheme="majorHAnsi"/>
          <w:szCs w:val="22"/>
        </w:rPr>
        <w:lastRenderedPageBreak/>
        <w:t>später erfolgten Bekräftigung des Vorwurfs durch</w:t>
      </w:r>
      <w:r>
        <w:rPr>
          <w:rFonts w:asciiTheme="majorHAnsi" w:hAnsiTheme="majorHAnsi" w:cstheme="majorHAnsi"/>
          <w:szCs w:val="22"/>
        </w:rPr>
        <w:t xml:space="preserve"> </w:t>
      </w:r>
      <w:r w:rsidRPr="00A92D42">
        <w:rPr>
          <w:rFonts w:asciiTheme="majorHAnsi" w:hAnsiTheme="majorHAnsi" w:cstheme="majorHAnsi"/>
          <w:szCs w:val="22"/>
        </w:rPr>
        <w:t>Thomas M. mit dieser Bekräftigung konfrontiert wurde oder ob es zu einer</w:t>
      </w:r>
      <w:r>
        <w:rPr>
          <w:rFonts w:asciiTheme="majorHAnsi" w:hAnsiTheme="majorHAnsi" w:cstheme="majorHAnsi"/>
          <w:szCs w:val="22"/>
        </w:rPr>
        <w:t xml:space="preserve"> </w:t>
      </w:r>
      <w:r w:rsidRPr="00A92D42">
        <w:rPr>
          <w:rFonts w:asciiTheme="majorHAnsi" w:hAnsiTheme="majorHAnsi" w:cstheme="majorHAnsi"/>
          <w:szCs w:val="22"/>
        </w:rPr>
        <w:t>Gegenüberstellung von Toni S. und Thomas M. gekommen ist.</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Die</w:t>
      </w:r>
      <w:r>
        <w:rPr>
          <w:rFonts w:asciiTheme="majorHAnsi" w:hAnsiTheme="majorHAnsi" w:cstheme="majorHAnsi"/>
          <w:szCs w:val="22"/>
        </w:rPr>
        <w:t xml:space="preserve"> </w:t>
      </w:r>
      <w:r w:rsidRPr="00A92D42">
        <w:rPr>
          <w:rFonts w:asciiTheme="majorHAnsi" w:hAnsiTheme="majorHAnsi" w:cstheme="majorHAnsi"/>
          <w:szCs w:val="22"/>
        </w:rPr>
        <w:t>Staatsanwaltschaft Dortmund leitete gegen KHK J. ein</w:t>
      </w:r>
      <w:r>
        <w:rPr>
          <w:rFonts w:asciiTheme="majorHAnsi" w:hAnsiTheme="majorHAnsi" w:cstheme="majorHAnsi"/>
          <w:szCs w:val="22"/>
        </w:rPr>
        <w:t xml:space="preserve"> </w:t>
      </w:r>
      <w:r w:rsidRPr="00A92D42">
        <w:rPr>
          <w:rFonts w:asciiTheme="majorHAnsi" w:hAnsiTheme="majorHAnsi" w:cstheme="majorHAnsi"/>
          <w:szCs w:val="22"/>
        </w:rPr>
        <w:t>Ermittlungsverfahren wegen des Verdachts der Strafvereitelung im Amt</w:t>
      </w:r>
      <w:r>
        <w:rPr>
          <w:rFonts w:asciiTheme="majorHAnsi" w:hAnsiTheme="majorHAnsi" w:cstheme="majorHAnsi"/>
          <w:szCs w:val="22"/>
        </w:rPr>
        <w:t xml:space="preserve"> </w:t>
      </w:r>
      <w:r w:rsidRPr="00A92D42">
        <w:rPr>
          <w:rFonts w:asciiTheme="majorHAnsi" w:hAnsiTheme="majorHAnsi" w:cstheme="majorHAnsi"/>
          <w:szCs w:val="22"/>
        </w:rPr>
        <w:t xml:space="preserve">ein, </w:t>
      </w:r>
      <w:proofErr w:type="gramStart"/>
      <w:r w:rsidRPr="00A92D42">
        <w:rPr>
          <w:rFonts w:asciiTheme="majorHAnsi" w:hAnsiTheme="majorHAnsi" w:cstheme="majorHAnsi"/>
          <w:szCs w:val="22"/>
        </w:rPr>
        <w:t>das</w:t>
      </w:r>
      <w:proofErr w:type="gramEnd"/>
      <w:r>
        <w:rPr>
          <w:rFonts w:asciiTheme="majorHAnsi" w:hAnsiTheme="majorHAnsi" w:cstheme="majorHAnsi"/>
          <w:szCs w:val="22"/>
        </w:rPr>
        <w:t xml:space="preserve"> später mit Verfügung vom 12. N</w:t>
      </w:r>
      <w:r>
        <w:rPr>
          <w:rFonts w:asciiTheme="majorHAnsi" w:hAnsiTheme="majorHAnsi" w:cstheme="majorHAnsi"/>
          <w:szCs w:val="22"/>
        </w:rPr>
        <w:t>o</w:t>
      </w:r>
      <w:r>
        <w:rPr>
          <w:rFonts w:asciiTheme="majorHAnsi" w:hAnsiTheme="majorHAnsi" w:cstheme="majorHAnsi"/>
          <w:szCs w:val="22"/>
        </w:rPr>
        <w:t xml:space="preserve">vember </w:t>
      </w:r>
      <w:r w:rsidRPr="00A92D42">
        <w:rPr>
          <w:rFonts w:asciiTheme="majorHAnsi" w:hAnsiTheme="majorHAnsi" w:cstheme="majorHAnsi"/>
          <w:szCs w:val="22"/>
        </w:rPr>
        <w:t>2012 gemäß § 170 Abs. 2 StPO</w:t>
      </w:r>
      <w:r>
        <w:rPr>
          <w:rFonts w:asciiTheme="majorHAnsi" w:hAnsiTheme="majorHAnsi" w:cstheme="majorHAnsi"/>
          <w:szCs w:val="22"/>
        </w:rPr>
        <w:t xml:space="preserve"> </w:t>
      </w:r>
      <w:r w:rsidRPr="00A92D42">
        <w:rPr>
          <w:rFonts w:asciiTheme="majorHAnsi" w:hAnsiTheme="majorHAnsi" w:cstheme="majorHAnsi"/>
          <w:szCs w:val="22"/>
        </w:rPr>
        <w:t>eingestellt worden ist.</w:t>
      </w:r>
    </w:p>
    <w:p w:rsidR="00A1259D" w:rsidRDefault="00A1259D" w:rsidP="00A1259D">
      <w:pPr>
        <w:spacing w:before="100" w:beforeAutospacing="1" w:after="100" w:afterAutospacing="1" w:line="276" w:lineRule="auto"/>
        <w:ind w:left="360"/>
        <w:jc w:val="both"/>
        <w:rPr>
          <w:rFonts w:asciiTheme="majorHAnsi" w:hAnsiTheme="majorHAnsi" w:cstheme="majorHAnsi"/>
          <w:b/>
          <w:bCs/>
          <w:szCs w:val="22"/>
        </w:rPr>
      </w:pP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b/>
          <w:bCs/>
          <w:szCs w:val="22"/>
        </w:rPr>
        <w:t xml:space="preserve">Themenkomplex </w:t>
      </w:r>
      <w:r>
        <w:rPr>
          <w:rFonts w:asciiTheme="majorHAnsi" w:hAnsiTheme="majorHAnsi" w:cstheme="majorHAnsi"/>
          <w:b/>
          <w:bCs/>
          <w:szCs w:val="22"/>
        </w:rPr>
        <w:t>3</w:t>
      </w:r>
      <w:r w:rsidRPr="00A92D42">
        <w:rPr>
          <w:rFonts w:asciiTheme="majorHAnsi" w:hAnsiTheme="majorHAnsi" w:cstheme="majorHAnsi"/>
          <w:b/>
          <w:bCs/>
          <w:szCs w:val="22"/>
        </w:rPr>
        <w:t>: Auswertung der Daten vom Anschlag in der Kölner Probste</w:t>
      </w:r>
      <w:r w:rsidRPr="00A92D42">
        <w:rPr>
          <w:rFonts w:asciiTheme="majorHAnsi" w:hAnsiTheme="majorHAnsi" w:cstheme="majorHAnsi"/>
          <w:b/>
          <w:bCs/>
          <w:szCs w:val="22"/>
        </w:rPr>
        <w:t>i</w:t>
      </w:r>
      <w:r w:rsidRPr="00A92D42">
        <w:rPr>
          <w:rFonts w:asciiTheme="majorHAnsi" w:hAnsiTheme="majorHAnsi" w:cstheme="majorHAnsi"/>
          <w:b/>
          <w:bCs/>
          <w:szCs w:val="22"/>
        </w:rPr>
        <w:t>gasse</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Ausweislich des Protokolls des NSU-Untersuchungsausschusses des Deutschen Bu</w:t>
      </w:r>
      <w:r w:rsidRPr="00A92D42">
        <w:rPr>
          <w:rFonts w:asciiTheme="majorHAnsi" w:hAnsiTheme="majorHAnsi" w:cstheme="majorHAnsi"/>
          <w:szCs w:val="22"/>
        </w:rPr>
        <w:t>n</w:t>
      </w:r>
      <w:r w:rsidRPr="00A92D42">
        <w:rPr>
          <w:rFonts w:asciiTheme="majorHAnsi" w:hAnsiTheme="majorHAnsi" w:cstheme="majorHAnsi"/>
          <w:szCs w:val="22"/>
        </w:rPr>
        <w:t xml:space="preserve">destages hat die Polizei nach dem Anschlag in </w:t>
      </w:r>
      <w:proofErr w:type="gramStart"/>
      <w:r w:rsidRPr="00A92D42">
        <w:rPr>
          <w:rFonts w:asciiTheme="majorHAnsi" w:hAnsiTheme="majorHAnsi" w:cstheme="majorHAnsi"/>
          <w:szCs w:val="22"/>
        </w:rPr>
        <w:t>der Probsteigasse</w:t>
      </w:r>
      <w:proofErr w:type="gramEnd"/>
      <w:r w:rsidRPr="00A92D42">
        <w:rPr>
          <w:rFonts w:asciiTheme="majorHAnsi" w:hAnsiTheme="majorHAnsi" w:cstheme="majorHAnsi"/>
          <w:szCs w:val="22"/>
        </w:rPr>
        <w:t xml:space="preserve"> über das LKA Nordrhein-Westfalen beim BKA eine bundesweite Auswertung der dort geführten Datei „Tatmittelmeldedienst Spreng- und Brandvorrichtungen“ veranlasst. Die Suche führte aber nicht zum Erfolg, weil sie dem Zweck der Datei entsprechend auf das Tatbeg</w:t>
      </w:r>
      <w:r w:rsidRPr="00A92D42">
        <w:rPr>
          <w:rFonts w:asciiTheme="majorHAnsi" w:hAnsiTheme="majorHAnsi" w:cstheme="majorHAnsi"/>
          <w:szCs w:val="22"/>
        </w:rPr>
        <w:t>e</w:t>
      </w:r>
      <w:r w:rsidRPr="00A92D42">
        <w:rPr>
          <w:rFonts w:asciiTheme="majorHAnsi" w:hAnsiTheme="majorHAnsi" w:cstheme="majorHAnsi"/>
          <w:szCs w:val="22"/>
        </w:rPr>
        <w:t>hungsmittel „Druckgasflasche“ beschränkt blieb. In der Datei „Tatmittelmelde</w:t>
      </w:r>
      <w:r>
        <w:rPr>
          <w:rFonts w:asciiTheme="majorHAnsi" w:hAnsiTheme="majorHAnsi" w:cstheme="majorHAnsi"/>
          <w:szCs w:val="22"/>
        </w:rPr>
        <w:t>-</w:t>
      </w:r>
      <w:r w:rsidRPr="00A92D42">
        <w:rPr>
          <w:rFonts w:asciiTheme="majorHAnsi" w:hAnsiTheme="majorHAnsi" w:cstheme="majorHAnsi"/>
          <w:szCs w:val="22"/>
        </w:rPr>
        <w:t>dienst“ w</w:t>
      </w:r>
      <w:r w:rsidRPr="00A92D42">
        <w:rPr>
          <w:rFonts w:asciiTheme="majorHAnsi" w:hAnsiTheme="majorHAnsi" w:cstheme="majorHAnsi"/>
          <w:szCs w:val="22"/>
        </w:rPr>
        <w:t>ä</w:t>
      </w:r>
      <w:r w:rsidRPr="00A92D42">
        <w:rPr>
          <w:rFonts w:asciiTheme="majorHAnsi" w:hAnsiTheme="majorHAnsi" w:cstheme="majorHAnsi"/>
          <w:szCs w:val="22"/>
        </w:rPr>
        <w:t>re theoretisch technisch aber auch eine Abfrage allein mit den Suchkriterien „rechtsrad</w:t>
      </w:r>
      <w:r w:rsidRPr="00A92D42">
        <w:rPr>
          <w:rFonts w:asciiTheme="majorHAnsi" w:hAnsiTheme="majorHAnsi" w:cstheme="majorHAnsi"/>
          <w:szCs w:val="22"/>
        </w:rPr>
        <w:t>i</w:t>
      </w:r>
      <w:r w:rsidRPr="00A92D42">
        <w:rPr>
          <w:rFonts w:asciiTheme="majorHAnsi" w:hAnsiTheme="majorHAnsi" w:cstheme="majorHAnsi"/>
          <w:szCs w:val="22"/>
        </w:rPr>
        <w:t>kal, männlich“ möglich gewesen. Mit Blick auf die Umstände der Tat wäre es sinnvoll g</w:t>
      </w:r>
      <w:r w:rsidRPr="00A92D42">
        <w:rPr>
          <w:rFonts w:asciiTheme="majorHAnsi" w:hAnsiTheme="majorHAnsi" w:cstheme="majorHAnsi"/>
          <w:szCs w:val="22"/>
        </w:rPr>
        <w:t>e</w:t>
      </w:r>
      <w:r w:rsidRPr="00A92D42">
        <w:rPr>
          <w:rFonts w:asciiTheme="majorHAnsi" w:hAnsiTheme="majorHAnsi" w:cstheme="majorHAnsi"/>
          <w:szCs w:val="22"/>
        </w:rPr>
        <w:t xml:space="preserve">wesen, auch dies zu prüfen. Eine entsprechende Anfrage hätte unter vielen anderen auch einen Hinweis auf </w:t>
      </w:r>
      <w:proofErr w:type="spellStart"/>
      <w:r w:rsidRPr="00A92D42">
        <w:rPr>
          <w:rFonts w:asciiTheme="majorHAnsi" w:hAnsiTheme="majorHAnsi" w:cstheme="majorHAnsi"/>
          <w:szCs w:val="22"/>
        </w:rPr>
        <w:t>Böhnhardt</w:t>
      </w:r>
      <w:proofErr w:type="spellEnd"/>
      <w:r w:rsidRPr="00A92D42">
        <w:rPr>
          <w:rFonts w:asciiTheme="majorHAnsi" w:hAnsiTheme="majorHAnsi" w:cstheme="majorHAnsi"/>
          <w:szCs w:val="22"/>
        </w:rPr>
        <w:t xml:space="preserv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und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ergeben. Da das LKA Thüri</w:t>
      </w:r>
      <w:r w:rsidRPr="00A92D42">
        <w:rPr>
          <w:rFonts w:asciiTheme="majorHAnsi" w:hAnsiTheme="majorHAnsi" w:cstheme="majorHAnsi"/>
          <w:szCs w:val="22"/>
        </w:rPr>
        <w:t>n</w:t>
      </w:r>
      <w:r w:rsidRPr="00A92D42">
        <w:rPr>
          <w:rFonts w:asciiTheme="majorHAnsi" w:hAnsiTheme="majorHAnsi" w:cstheme="majorHAnsi"/>
          <w:szCs w:val="22"/>
        </w:rPr>
        <w:t xml:space="preserve">gen damals Hinweise erhalten hatte, dass sich </w:t>
      </w:r>
      <w:proofErr w:type="spellStart"/>
      <w:r w:rsidRPr="00A92D42">
        <w:rPr>
          <w:rFonts w:asciiTheme="majorHAnsi" w:hAnsiTheme="majorHAnsi" w:cstheme="majorHAnsi"/>
          <w:szCs w:val="22"/>
        </w:rPr>
        <w:t>Böhnhardt</w:t>
      </w:r>
      <w:proofErr w:type="spellEnd"/>
      <w:r w:rsidRPr="00A92D42">
        <w:rPr>
          <w:rFonts w:asciiTheme="majorHAnsi" w:hAnsiTheme="majorHAnsi" w:cstheme="majorHAnsi"/>
          <w:szCs w:val="22"/>
        </w:rPr>
        <w:t xml:space="preserv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und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1998 in Köln aufhielten, hätte dies eventuell konkrete weitere Ermittlungsansätze erbracht. W</w:t>
      </w:r>
      <w:r w:rsidRPr="00A92D42">
        <w:rPr>
          <w:rFonts w:asciiTheme="majorHAnsi" w:hAnsiTheme="majorHAnsi" w:cstheme="majorHAnsi"/>
          <w:szCs w:val="22"/>
        </w:rPr>
        <w:t>a</w:t>
      </w:r>
      <w:r w:rsidRPr="00A92D42">
        <w:rPr>
          <w:rFonts w:asciiTheme="majorHAnsi" w:hAnsiTheme="majorHAnsi" w:cstheme="majorHAnsi"/>
          <w:szCs w:val="22"/>
        </w:rPr>
        <w:t>rum diese weitere Anfrage unterblieben ist und warum überhaupt nur eine statt mögl</w:t>
      </w:r>
      <w:r w:rsidRPr="00A92D42">
        <w:rPr>
          <w:rFonts w:asciiTheme="majorHAnsi" w:hAnsiTheme="majorHAnsi" w:cstheme="majorHAnsi"/>
          <w:szCs w:val="22"/>
        </w:rPr>
        <w:t>i</w:t>
      </w:r>
      <w:r w:rsidRPr="00A92D42">
        <w:rPr>
          <w:rFonts w:asciiTheme="majorHAnsi" w:hAnsiTheme="majorHAnsi" w:cstheme="majorHAnsi"/>
          <w:szCs w:val="22"/>
        </w:rPr>
        <w:t>cherweise mehrerer sinnvoller Anfragen durchgeführt wurde, ist nicht erkennbar.</w:t>
      </w: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b/>
          <w:bCs/>
          <w:szCs w:val="22"/>
        </w:rPr>
        <w:t xml:space="preserve">Themenkomplex </w:t>
      </w:r>
      <w:r>
        <w:rPr>
          <w:rFonts w:asciiTheme="majorHAnsi" w:hAnsiTheme="majorHAnsi" w:cstheme="majorHAnsi"/>
          <w:b/>
          <w:bCs/>
          <w:szCs w:val="22"/>
        </w:rPr>
        <w:t>4</w:t>
      </w:r>
      <w:r w:rsidRPr="00A92D42">
        <w:rPr>
          <w:rFonts w:asciiTheme="majorHAnsi" w:hAnsiTheme="majorHAnsi" w:cstheme="majorHAnsi"/>
          <w:b/>
          <w:bCs/>
          <w:szCs w:val="22"/>
        </w:rPr>
        <w:t>: Vernichtung von Asservaten des Nagelbombenanschlags in der Probsteigasse</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Die polizeilichen Ermittlungen betreffend den Nagelbombenanschlag in der Probsteiga</w:t>
      </w:r>
      <w:r w:rsidRPr="00A92D42">
        <w:rPr>
          <w:rFonts w:asciiTheme="majorHAnsi" w:hAnsiTheme="majorHAnsi" w:cstheme="majorHAnsi"/>
          <w:szCs w:val="22"/>
        </w:rPr>
        <w:t>s</w:t>
      </w:r>
      <w:r w:rsidRPr="00A92D42">
        <w:rPr>
          <w:rFonts w:asciiTheme="majorHAnsi" w:hAnsiTheme="majorHAnsi" w:cstheme="majorHAnsi"/>
          <w:szCs w:val="22"/>
        </w:rPr>
        <w:t>se wurden bereits im Mai 2001 – also vier Monate nach der Tat – beendet, einen Monat später erfolgte bereits die Verfahrenseinstellung durch die Staatsanwaltschaft Köln, und fünf Jahre nach der Tat – deutlich vor dem Ablauf der Verfolgungsverjährung von 20 Ja</w:t>
      </w:r>
      <w:r w:rsidRPr="00A92D42">
        <w:rPr>
          <w:rFonts w:asciiTheme="majorHAnsi" w:hAnsiTheme="majorHAnsi" w:cstheme="majorHAnsi"/>
          <w:szCs w:val="22"/>
        </w:rPr>
        <w:t>h</w:t>
      </w:r>
      <w:r w:rsidRPr="00A92D42">
        <w:rPr>
          <w:rFonts w:asciiTheme="majorHAnsi" w:hAnsiTheme="majorHAnsi" w:cstheme="majorHAnsi"/>
          <w:szCs w:val="22"/>
        </w:rPr>
        <w:t>ren bei der Straftat des Herbeiführens einer Sprengstoffexplosion mit schwerer Gesun</w:t>
      </w:r>
      <w:r w:rsidRPr="00A92D42">
        <w:rPr>
          <w:rFonts w:asciiTheme="majorHAnsi" w:hAnsiTheme="majorHAnsi" w:cstheme="majorHAnsi"/>
          <w:szCs w:val="22"/>
        </w:rPr>
        <w:t>d</w:t>
      </w:r>
      <w:r w:rsidRPr="00A92D42">
        <w:rPr>
          <w:rFonts w:asciiTheme="majorHAnsi" w:hAnsiTheme="majorHAnsi" w:cstheme="majorHAnsi"/>
          <w:szCs w:val="22"/>
        </w:rPr>
        <w:t>heitsschädigung – wurde die Vernichtung aller vorhandenen Asservate angeordnet. Hie</w:t>
      </w:r>
      <w:r w:rsidRPr="00A92D42">
        <w:rPr>
          <w:rFonts w:asciiTheme="majorHAnsi" w:hAnsiTheme="majorHAnsi" w:cstheme="majorHAnsi"/>
          <w:szCs w:val="22"/>
        </w:rPr>
        <w:t>r</w:t>
      </w:r>
      <w:r w:rsidRPr="00A92D42">
        <w:rPr>
          <w:rFonts w:asciiTheme="majorHAnsi" w:hAnsiTheme="majorHAnsi" w:cstheme="majorHAnsi"/>
          <w:szCs w:val="22"/>
        </w:rPr>
        <w:t>durch gingen Beweismittel für immer verloren. Diese Vorgehensweise ist nach Auffa</w:t>
      </w:r>
      <w:r w:rsidRPr="00A92D42">
        <w:rPr>
          <w:rFonts w:asciiTheme="majorHAnsi" w:hAnsiTheme="majorHAnsi" w:cstheme="majorHAnsi"/>
          <w:szCs w:val="22"/>
        </w:rPr>
        <w:t>s</w:t>
      </w:r>
      <w:r w:rsidRPr="00A92D42">
        <w:rPr>
          <w:rFonts w:asciiTheme="majorHAnsi" w:hAnsiTheme="majorHAnsi" w:cstheme="majorHAnsi"/>
          <w:szCs w:val="22"/>
        </w:rPr>
        <w:t>sung des NSU-Untersuchungsausschusses des Deutschen Bundestages „angesichts der Schwere der Tat nicht nachvollziehbar“ und die Gründe für eben diese Vorgehensweise sind nach wie vor unklar.</w:t>
      </w:r>
    </w:p>
    <w:p w:rsidR="003720B2" w:rsidRPr="00A92D42" w:rsidRDefault="003720B2" w:rsidP="00A1259D">
      <w:pPr>
        <w:spacing w:before="100" w:beforeAutospacing="1" w:after="100" w:afterAutospacing="1" w:line="276" w:lineRule="auto"/>
        <w:ind w:left="360"/>
        <w:jc w:val="both"/>
        <w:rPr>
          <w:rFonts w:asciiTheme="majorHAnsi" w:hAnsiTheme="majorHAnsi" w:cstheme="majorHAnsi"/>
          <w:szCs w:val="22"/>
        </w:rPr>
      </w:pP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b/>
          <w:bCs/>
          <w:szCs w:val="22"/>
        </w:rPr>
        <w:lastRenderedPageBreak/>
        <w:t xml:space="preserve">Themenkomplex </w:t>
      </w:r>
      <w:r>
        <w:rPr>
          <w:rFonts w:asciiTheme="majorHAnsi" w:hAnsiTheme="majorHAnsi" w:cstheme="majorHAnsi"/>
          <w:b/>
          <w:bCs/>
          <w:szCs w:val="22"/>
        </w:rPr>
        <w:t>5</w:t>
      </w:r>
      <w:r w:rsidRPr="00A92D42">
        <w:rPr>
          <w:rFonts w:asciiTheme="majorHAnsi" w:hAnsiTheme="majorHAnsi" w:cstheme="majorHAnsi"/>
          <w:b/>
          <w:bCs/>
          <w:szCs w:val="22"/>
        </w:rPr>
        <w:t xml:space="preserve">: Anwesenheit welcher und wie vieler Polizeibeamter / V-Leute beim Anschlag in der </w:t>
      </w:r>
      <w:proofErr w:type="spellStart"/>
      <w:r w:rsidRPr="00A92D42">
        <w:rPr>
          <w:rFonts w:asciiTheme="majorHAnsi" w:hAnsiTheme="majorHAnsi" w:cstheme="majorHAnsi"/>
          <w:b/>
          <w:bCs/>
          <w:szCs w:val="22"/>
        </w:rPr>
        <w:t>Keupstraße</w:t>
      </w:r>
      <w:proofErr w:type="spellEnd"/>
      <w:r w:rsidRPr="00A92D42">
        <w:rPr>
          <w:rFonts w:asciiTheme="majorHAnsi" w:hAnsiTheme="majorHAnsi" w:cstheme="majorHAnsi"/>
          <w:b/>
          <w:bCs/>
          <w:szCs w:val="22"/>
        </w:rPr>
        <w:t xml:space="preserve"> in Köln</w:t>
      </w: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Mit</w:t>
      </w:r>
      <w:r w:rsidRPr="00A92D42">
        <w:rPr>
          <w:rFonts w:asciiTheme="majorHAnsi" w:hAnsiTheme="majorHAnsi" w:cstheme="majorHAnsi"/>
          <w:szCs w:val="22"/>
        </w:rPr>
        <w:t xml:space="preserve"> Schreiben vom 14. November 2012</w:t>
      </w:r>
      <w:r>
        <w:rPr>
          <w:rFonts w:asciiTheme="majorHAnsi" w:hAnsiTheme="majorHAnsi" w:cstheme="majorHAnsi"/>
          <w:szCs w:val="22"/>
        </w:rPr>
        <w:t xml:space="preserve"> hat sich</w:t>
      </w:r>
      <w:r w:rsidRPr="00A92D42">
        <w:rPr>
          <w:rFonts w:asciiTheme="majorHAnsi" w:hAnsiTheme="majorHAnsi" w:cstheme="majorHAnsi"/>
          <w:szCs w:val="22"/>
        </w:rPr>
        <w:t xml:space="preserve"> Herr Ali </w:t>
      </w:r>
      <w:r>
        <w:rPr>
          <w:rFonts w:asciiTheme="majorHAnsi" w:hAnsiTheme="majorHAnsi" w:cstheme="majorHAnsi"/>
          <w:szCs w:val="22"/>
        </w:rPr>
        <w:t>D.</w:t>
      </w:r>
      <w:r w:rsidRPr="00A92D42">
        <w:rPr>
          <w:rFonts w:asciiTheme="majorHAnsi" w:hAnsiTheme="majorHAnsi" w:cstheme="majorHAnsi"/>
          <w:szCs w:val="22"/>
        </w:rPr>
        <w:t>, Inhaber eines Ladeng</w:t>
      </w:r>
      <w:r w:rsidRPr="00A92D42">
        <w:rPr>
          <w:rFonts w:asciiTheme="majorHAnsi" w:hAnsiTheme="majorHAnsi" w:cstheme="majorHAnsi"/>
          <w:szCs w:val="22"/>
        </w:rPr>
        <w:t>e</w:t>
      </w:r>
      <w:r w:rsidRPr="00A92D42">
        <w:rPr>
          <w:rFonts w:asciiTheme="majorHAnsi" w:hAnsiTheme="majorHAnsi" w:cstheme="majorHAnsi"/>
          <w:szCs w:val="22"/>
        </w:rPr>
        <w:t xml:space="preserve">schäfts in der </w:t>
      </w:r>
      <w:proofErr w:type="spellStart"/>
      <w:r w:rsidRPr="00A92D42">
        <w:rPr>
          <w:rFonts w:asciiTheme="majorHAnsi" w:hAnsiTheme="majorHAnsi" w:cstheme="majorHAnsi"/>
          <w:szCs w:val="22"/>
        </w:rPr>
        <w:t>Keupstraße</w:t>
      </w:r>
      <w:proofErr w:type="spellEnd"/>
      <w:r w:rsidRPr="00A92D42">
        <w:rPr>
          <w:rFonts w:asciiTheme="majorHAnsi" w:hAnsiTheme="majorHAnsi" w:cstheme="majorHAnsi"/>
          <w:szCs w:val="22"/>
        </w:rPr>
        <w:t xml:space="preserve"> in Köln, an den Untersuchungsausschuss des Deutschen Bundestages gewandt. In diesem Schreiben schildert er, wie er in unmittelbarem zeitl</w:t>
      </w:r>
      <w:r w:rsidRPr="00A92D42">
        <w:rPr>
          <w:rFonts w:asciiTheme="majorHAnsi" w:hAnsiTheme="majorHAnsi" w:cstheme="majorHAnsi"/>
          <w:szCs w:val="22"/>
        </w:rPr>
        <w:t>i</w:t>
      </w:r>
      <w:r w:rsidRPr="00A92D42">
        <w:rPr>
          <w:rFonts w:asciiTheme="majorHAnsi" w:hAnsiTheme="majorHAnsi" w:cstheme="majorHAnsi"/>
          <w:szCs w:val="22"/>
        </w:rPr>
        <w:t xml:space="preserve">chem Zusammenhang mit dem Anschlag zwei zivil gekleidete Polizeibeamte in der </w:t>
      </w:r>
      <w:proofErr w:type="spellStart"/>
      <w:r w:rsidRPr="00A92D42">
        <w:rPr>
          <w:rFonts w:asciiTheme="majorHAnsi" w:hAnsiTheme="majorHAnsi" w:cstheme="majorHAnsi"/>
          <w:szCs w:val="22"/>
        </w:rPr>
        <w:t>Keupstraße</w:t>
      </w:r>
      <w:proofErr w:type="spellEnd"/>
      <w:r w:rsidRPr="00A92D42">
        <w:rPr>
          <w:rFonts w:asciiTheme="majorHAnsi" w:hAnsiTheme="majorHAnsi" w:cstheme="majorHAnsi"/>
          <w:szCs w:val="22"/>
        </w:rPr>
        <w:t xml:space="preserve"> wahrgenommen habe. Diesem Hinweis ist der Ausschuss nachgegangen, woraufhin das Innenministerium Nordrhein-Westfalen dem Ausschuss mit Schreiben vom </w:t>
      </w:r>
      <w:r>
        <w:rPr>
          <w:rFonts w:asciiTheme="majorHAnsi" w:hAnsiTheme="majorHAnsi" w:cstheme="majorHAnsi"/>
          <w:szCs w:val="22"/>
        </w:rPr>
        <w:t>0</w:t>
      </w:r>
      <w:r w:rsidRPr="00A92D42">
        <w:rPr>
          <w:rFonts w:asciiTheme="majorHAnsi" w:hAnsiTheme="majorHAnsi" w:cstheme="majorHAnsi"/>
          <w:szCs w:val="22"/>
        </w:rPr>
        <w:t xml:space="preserve">6. Februar 2013 mitgeteilt hat, dass es sich bei den von Herrn </w:t>
      </w:r>
      <w:r>
        <w:rPr>
          <w:rFonts w:asciiTheme="majorHAnsi" w:hAnsiTheme="majorHAnsi" w:cstheme="majorHAnsi"/>
          <w:szCs w:val="22"/>
        </w:rPr>
        <w:t>D.</w:t>
      </w:r>
      <w:r w:rsidRPr="00A92D42">
        <w:rPr>
          <w:rFonts w:asciiTheme="majorHAnsi" w:hAnsiTheme="majorHAnsi" w:cstheme="majorHAnsi"/>
          <w:szCs w:val="22"/>
        </w:rPr>
        <w:t xml:space="preserve"> wahrgenommenen P</w:t>
      </w:r>
      <w:r w:rsidRPr="00A92D42">
        <w:rPr>
          <w:rFonts w:asciiTheme="majorHAnsi" w:hAnsiTheme="majorHAnsi" w:cstheme="majorHAnsi"/>
          <w:szCs w:val="22"/>
        </w:rPr>
        <w:t>o</w:t>
      </w:r>
      <w:r w:rsidRPr="00A92D42">
        <w:rPr>
          <w:rFonts w:asciiTheme="majorHAnsi" w:hAnsiTheme="majorHAnsi" w:cstheme="majorHAnsi"/>
          <w:szCs w:val="22"/>
        </w:rPr>
        <w:t xml:space="preserve">lizeibeamten um PHK </w:t>
      </w:r>
      <w:r>
        <w:rPr>
          <w:rFonts w:asciiTheme="majorHAnsi" w:hAnsiTheme="majorHAnsi" w:cstheme="majorHAnsi"/>
          <w:szCs w:val="22"/>
        </w:rPr>
        <w:t>B.</w:t>
      </w:r>
      <w:r w:rsidRPr="00A92D42">
        <w:rPr>
          <w:rFonts w:asciiTheme="majorHAnsi" w:hAnsiTheme="majorHAnsi" w:cstheme="majorHAnsi"/>
          <w:szCs w:val="22"/>
        </w:rPr>
        <w:t xml:space="preserve"> und PK </w:t>
      </w:r>
      <w:r>
        <w:rPr>
          <w:rFonts w:asciiTheme="majorHAnsi" w:hAnsiTheme="majorHAnsi" w:cstheme="majorHAnsi"/>
          <w:szCs w:val="22"/>
        </w:rPr>
        <w:t>V.</w:t>
      </w:r>
      <w:r w:rsidRPr="00A92D42">
        <w:rPr>
          <w:rFonts w:asciiTheme="majorHAnsi" w:hAnsiTheme="majorHAnsi" w:cstheme="majorHAnsi"/>
          <w:szCs w:val="22"/>
        </w:rPr>
        <w:t xml:space="preserve"> gehandelt habe.</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 xml:space="preserve">Nachdem die Identität der vor Ort erschienen Polizeibeamten so geklärt worden schien, legten Journalisten Herrn </w:t>
      </w:r>
      <w:r>
        <w:rPr>
          <w:rFonts w:asciiTheme="majorHAnsi" w:hAnsiTheme="majorHAnsi" w:cstheme="majorHAnsi"/>
          <w:szCs w:val="22"/>
        </w:rPr>
        <w:t>D.</w:t>
      </w:r>
      <w:r w:rsidRPr="00A92D42">
        <w:rPr>
          <w:rFonts w:asciiTheme="majorHAnsi" w:hAnsiTheme="majorHAnsi" w:cstheme="majorHAnsi"/>
          <w:szCs w:val="22"/>
        </w:rPr>
        <w:t xml:space="preserve"> Fotos der beiden Beamten vor. Dabei stellte sich heraus, dass nach Aussage von Herr</w:t>
      </w:r>
      <w:r>
        <w:rPr>
          <w:rFonts w:asciiTheme="majorHAnsi" w:hAnsiTheme="majorHAnsi" w:cstheme="majorHAnsi"/>
          <w:szCs w:val="22"/>
        </w:rPr>
        <w:t>n</w:t>
      </w:r>
      <w:r w:rsidRPr="00A92D42">
        <w:rPr>
          <w:rFonts w:asciiTheme="majorHAnsi" w:hAnsiTheme="majorHAnsi" w:cstheme="majorHAnsi"/>
          <w:szCs w:val="22"/>
        </w:rPr>
        <w:t xml:space="preserve"> </w:t>
      </w:r>
      <w:r>
        <w:rPr>
          <w:rFonts w:asciiTheme="majorHAnsi" w:hAnsiTheme="majorHAnsi" w:cstheme="majorHAnsi"/>
          <w:szCs w:val="22"/>
        </w:rPr>
        <w:t>D.</w:t>
      </w:r>
      <w:r w:rsidRPr="00A92D42">
        <w:rPr>
          <w:rFonts w:asciiTheme="majorHAnsi" w:hAnsiTheme="majorHAnsi" w:cstheme="majorHAnsi"/>
          <w:szCs w:val="22"/>
        </w:rPr>
        <w:t xml:space="preserve"> PHK </w:t>
      </w:r>
      <w:r>
        <w:rPr>
          <w:rFonts w:asciiTheme="majorHAnsi" w:hAnsiTheme="majorHAnsi" w:cstheme="majorHAnsi"/>
          <w:szCs w:val="22"/>
        </w:rPr>
        <w:t>B.</w:t>
      </w:r>
      <w:r w:rsidRPr="00A92D42">
        <w:rPr>
          <w:rFonts w:asciiTheme="majorHAnsi" w:hAnsiTheme="majorHAnsi" w:cstheme="majorHAnsi"/>
          <w:szCs w:val="22"/>
        </w:rPr>
        <w:t xml:space="preserve"> und PK </w:t>
      </w:r>
      <w:r>
        <w:rPr>
          <w:rFonts w:asciiTheme="majorHAnsi" w:hAnsiTheme="majorHAnsi" w:cstheme="majorHAnsi"/>
          <w:szCs w:val="22"/>
        </w:rPr>
        <w:t>V.</w:t>
      </w:r>
      <w:r w:rsidRPr="00A92D42">
        <w:rPr>
          <w:rFonts w:asciiTheme="majorHAnsi" w:hAnsiTheme="majorHAnsi" w:cstheme="majorHAnsi"/>
          <w:szCs w:val="22"/>
        </w:rPr>
        <w:t xml:space="preserve"> nicht die beiden </w:t>
      </w:r>
      <w:r w:rsidRPr="00C94E5D">
        <w:rPr>
          <w:rFonts w:asciiTheme="majorHAnsi" w:hAnsiTheme="majorHAnsi" w:cstheme="majorHAnsi"/>
          <w:szCs w:val="22"/>
        </w:rPr>
        <w:t xml:space="preserve">Polizeibeamten </w:t>
      </w:r>
      <w:r>
        <w:rPr>
          <w:rFonts w:asciiTheme="majorHAnsi" w:hAnsiTheme="majorHAnsi" w:cstheme="majorHAnsi"/>
          <w:szCs w:val="22"/>
        </w:rPr>
        <w:t>se</w:t>
      </w:r>
      <w:r>
        <w:rPr>
          <w:rFonts w:asciiTheme="majorHAnsi" w:hAnsiTheme="majorHAnsi" w:cstheme="majorHAnsi"/>
          <w:szCs w:val="22"/>
        </w:rPr>
        <w:t>i</w:t>
      </w:r>
      <w:r>
        <w:rPr>
          <w:rFonts w:asciiTheme="majorHAnsi" w:hAnsiTheme="majorHAnsi" w:cstheme="majorHAnsi"/>
          <w:szCs w:val="22"/>
        </w:rPr>
        <w:t>en</w:t>
      </w:r>
      <w:r w:rsidRPr="00C94E5D">
        <w:rPr>
          <w:rFonts w:asciiTheme="majorHAnsi" w:hAnsiTheme="majorHAnsi" w:cstheme="majorHAnsi"/>
          <w:szCs w:val="22"/>
        </w:rPr>
        <w:t xml:space="preserve">, die er am Tatort </w:t>
      </w:r>
      <w:r>
        <w:rPr>
          <w:rFonts w:asciiTheme="majorHAnsi" w:hAnsiTheme="majorHAnsi" w:cstheme="majorHAnsi"/>
          <w:szCs w:val="22"/>
        </w:rPr>
        <w:t xml:space="preserve">in der </w:t>
      </w:r>
      <w:proofErr w:type="spellStart"/>
      <w:r>
        <w:rPr>
          <w:rFonts w:asciiTheme="majorHAnsi" w:hAnsiTheme="majorHAnsi" w:cstheme="majorHAnsi"/>
          <w:szCs w:val="22"/>
        </w:rPr>
        <w:t>Keupstraße</w:t>
      </w:r>
      <w:proofErr w:type="spellEnd"/>
      <w:r>
        <w:rPr>
          <w:rFonts w:asciiTheme="majorHAnsi" w:hAnsiTheme="majorHAnsi" w:cstheme="majorHAnsi"/>
          <w:szCs w:val="22"/>
        </w:rPr>
        <w:t xml:space="preserve"> gesehen hatte.</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b/>
          <w:bCs/>
          <w:szCs w:val="22"/>
        </w:rPr>
        <w:t xml:space="preserve">Themenkomplex </w:t>
      </w:r>
      <w:r>
        <w:rPr>
          <w:rFonts w:asciiTheme="majorHAnsi" w:hAnsiTheme="majorHAnsi" w:cstheme="majorHAnsi"/>
          <w:b/>
          <w:bCs/>
          <w:szCs w:val="22"/>
        </w:rPr>
        <w:t>6</w:t>
      </w:r>
      <w:r w:rsidRPr="00A92D42">
        <w:rPr>
          <w:rFonts w:asciiTheme="majorHAnsi" w:hAnsiTheme="majorHAnsi" w:cstheme="majorHAnsi"/>
          <w:b/>
          <w:bCs/>
          <w:szCs w:val="22"/>
        </w:rPr>
        <w:t xml:space="preserve">: Verhinderung weiterer Ermittlungen betreffend den Anschlag in der </w:t>
      </w:r>
      <w:proofErr w:type="spellStart"/>
      <w:r w:rsidRPr="00A92D42">
        <w:rPr>
          <w:rFonts w:asciiTheme="majorHAnsi" w:hAnsiTheme="majorHAnsi" w:cstheme="majorHAnsi"/>
          <w:b/>
          <w:bCs/>
          <w:szCs w:val="22"/>
        </w:rPr>
        <w:t>Keupstraße</w:t>
      </w:r>
      <w:proofErr w:type="spellEnd"/>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A92D42">
        <w:rPr>
          <w:rFonts w:asciiTheme="majorHAnsi" w:hAnsiTheme="majorHAnsi" w:cstheme="majorHAnsi"/>
          <w:szCs w:val="22"/>
        </w:rPr>
        <w:t xml:space="preserve">Im Zuge dieser Recherchen der Presse </w:t>
      </w:r>
      <w:r>
        <w:rPr>
          <w:rFonts w:asciiTheme="majorHAnsi" w:hAnsiTheme="majorHAnsi" w:cstheme="majorHAnsi"/>
          <w:szCs w:val="22"/>
        </w:rPr>
        <w:t>sprach</w:t>
      </w:r>
      <w:r w:rsidRPr="00A92D42">
        <w:rPr>
          <w:rFonts w:asciiTheme="majorHAnsi" w:hAnsiTheme="majorHAnsi" w:cstheme="majorHAnsi"/>
          <w:szCs w:val="22"/>
        </w:rPr>
        <w:t xml:space="preserve"> auch der Kölner Kriminalbeamte Ber</w:t>
      </w:r>
      <w:r w:rsidRPr="00A92D42">
        <w:rPr>
          <w:rFonts w:asciiTheme="majorHAnsi" w:hAnsiTheme="majorHAnsi" w:cstheme="majorHAnsi"/>
          <w:szCs w:val="22"/>
        </w:rPr>
        <w:t>n</w:t>
      </w:r>
      <w:r w:rsidRPr="00A92D42">
        <w:rPr>
          <w:rFonts w:asciiTheme="majorHAnsi" w:hAnsiTheme="majorHAnsi" w:cstheme="majorHAnsi"/>
          <w:szCs w:val="22"/>
        </w:rPr>
        <w:t xml:space="preserve">ward </w:t>
      </w:r>
      <w:r>
        <w:rPr>
          <w:rFonts w:asciiTheme="majorHAnsi" w:hAnsiTheme="majorHAnsi" w:cstheme="majorHAnsi"/>
          <w:szCs w:val="22"/>
        </w:rPr>
        <w:t>B.</w:t>
      </w:r>
      <w:r w:rsidRPr="00A92D42">
        <w:rPr>
          <w:rFonts w:asciiTheme="majorHAnsi" w:hAnsiTheme="majorHAnsi" w:cstheme="majorHAnsi"/>
          <w:szCs w:val="22"/>
        </w:rPr>
        <w:t xml:space="preserve">, der früher als Streifenpolizist in der </w:t>
      </w:r>
      <w:proofErr w:type="spellStart"/>
      <w:r w:rsidRPr="00A92D42">
        <w:rPr>
          <w:rFonts w:asciiTheme="majorHAnsi" w:hAnsiTheme="majorHAnsi" w:cstheme="majorHAnsi"/>
          <w:szCs w:val="22"/>
        </w:rPr>
        <w:t>Keupstraße</w:t>
      </w:r>
      <w:proofErr w:type="spellEnd"/>
      <w:r w:rsidRPr="00A92D42">
        <w:rPr>
          <w:rFonts w:asciiTheme="majorHAnsi" w:hAnsiTheme="majorHAnsi" w:cstheme="majorHAnsi"/>
          <w:szCs w:val="22"/>
        </w:rPr>
        <w:t xml:space="preserve"> zu tun hatte, privat mit Herrn </w:t>
      </w:r>
      <w:r>
        <w:rPr>
          <w:rFonts w:asciiTheme="majorHAnsi" w:hAnsiTheme="majorHAnsi" w:cstheme="majorHAnsi"/>
          <w:szCs w:val="22"/>
        </w:rPr>
        <w:t>D</w:t>
      </w:r>
      <w:r w:rsidRPr="00A92D42">
        <w:rPr>
          <w:rFonts w:asciiTheme="majorHAnsi" w:hAnsiTheme="majorHAnsi" w:cstheme="majorHAnsi"/>
          <w:szCs w:val="22"/>
        </w:rPr>
        <w:t xml:space="preserve">. Nach diesem Kontakt </w:t>
      </w:r>
      <w:r>
        <w:rPr>
          <w:rFonts w:asciiTheme="majorHAnsi" w:hAnsiTheme="majorHAnsi" w:cstheme="majorHAnsi"/>
          <w:szCs w:val="22"/>
        </w:rPr>
        <w:t>kam</w:t>
      </w:r>
      <w:r w:rsidRPr="00A92D42">
        <w:rPr>
          <w:rFonts w:asciiTheme="majorHAnsi" w:hAnsiTheme="majorHAnsi" w:cstheme="majorHAnsi"/>
          <w:szCs w:val="22"/>
        </w:rPr>
        <w:t xml:space="preserve"> Bernward </w:t>
      </w:r>
      <w:r>
        <w:rPr>
          <w:rFonts w:asciiTheme="majorHAnsi" w:hAnsiTheme="majorHAnsi" w:cstheme="majorHAnsi"/>
          <w:szCs w:val="22"/>
        </w:rPr>
        <w:t>B.</w:t>
      </w:r>
      <w:r w:rsidRPr="00A92D42">
        <w:rPr>
          <w:rFonts w:asciiTheme="majorHAnsi" w:hAnsiTheme="majorHAnsi" w:cstheme="majorHAnsi"/>
          <w:szCs w:val="22"/>
        </w:rPr>
        <w:t xml:space="preserve"> zu der Auffassung,</w:t>
      </w:r>
      <w:r>
        <w:rPr>
          <w:rFonts w:asciiTheme="majorHAnsi" w:hAnsiTheme="majorHAnsi" w:cstheme="majorHAnsi"/>
          <w:szCs w:val="22"/>
        </w:rPr>
        <w:t xml:space="preserve"> </w:t>
      </w:r>
      <w:r w:rsidRPr="00A92D42">
        <w:rPr>
          <w:rFonts w:asciiTheme="majorHAnsi" w:hAnsiTheme="majorHAnsi" w:cstheme="majorHAnsi"/>
          <w:szCs w:val="22"/>
        </w:rPr>
        <w:t>„dass hier offensichtlich Leute die Strafaufklärungspflichten verhindern", er informiert</w:t>
      </w:r>
      <w:r>
        <w:rPr>
          <w:rFonts w:asciiTheme="majorHAnsi" w:hAnsiTheme="majorHAnsi" w:cstheme="majorHAnsi"/>
          <w:szCs w:val="22"/>
        </w:rPr>
        <w:t>e</w:t>
      </w:r>
      <w:r w:rsidRPr="00A92D42">
        <w:rPr>
          <w:rFonts w:asciiTheme="majorHAnsi" w:hAnsiTheme="majorHAnsi" w:cstheme="majorHAnsi"/>
          <w:szCs w:val="22"/>
        </w:rPr>
        <w:t xml:space="preserve"> seinen Vorgesetzten und </w:t>
      </w:r>
      <w:r>
        <w:rPr>
          <w:rFonts w:asciiTheme="majorHAnsi" w:hAnsiTheme="majorHAnsi" w:cstheme="majorHAnsi"/>
          <w:szCs w:val="22"/>
        </w:rPr>
        <w:t>wandte</w:t>
      </w:r>
      <w:r w:rsidRPr="00A92D42">
        <w:rPr>
          <w:rFonts w:asciiTheme="majorHAnsi" w:hAnsiTheme="majorHAnsi" w:cstheme="majorHAnsi"/>
          <w:szCs w:val="22"/>
        </w:rPr>
        <w:t xml:space="preserve"> sich dann direkt an den Generalbundesanwalt in Karlsruhe als oberste Ermittlungsinstanz im Mordkomple</w:t>
      </w:r>
      <w:r>
        <w:rPr>
          <w:rFonts w:asciiTheme="majorHAnsi" w:hAnsiTheme="majorHAnsi" w:cstheme="majorHAnsi"/>
          <w:szCs w:val="22"/>
        </w:rPr>
        <w:t>x NSU. Die Bundesanwaltschaft gab</w:t>
      </w:r>
      <w:r w:rsidRPr="00A92D42">
        <w:rPr>
          <w:rFonts w:asciiTheme="majorHAnsi" w:hAnsiTheme="majorHAnsi" w:cstheme="majorHAnsi"/>
          <w:szCs w:val="22"/>
        </w:rPr>
        <w:t xml:space="preserve"> die Anzeige an die Staatsanwal</w:t>
      </w:r>
      <w:r w:rsidRPr="00A92D42">
        <w:rPr>
          <w:rFonts w:asciiTheme="majorHAnsi" w:hAnsiTheme="majorHAnsi" w:cstheme="majorHAnsi"/>
          <w:szCs w:val="22"/>
        </w:rPr>
        <w:t>t</w:t>
      </w:r>
      <w:r w:rsidRPr="00A92D42">
        <w:rPr>
          <w:rFonts w:asciiTheme="majorHAnsi" w:hAnsiTheme="majorHAnsi" w:cstheme="majorHAnsi"/>
          <w:szCs w:val="22"/>
        </w:rPr>
        <w:t>schaft Köln ab, die da</w:t>
      </w:r>
      <w:r>
        <w:rPr>
          <w:rFonts w:asciiTheme="majorHAnsi" w:hAnsiTheme="majorHAnsi" w:cstheme="majorHAnsi"/>
          <w:szCs w:val="22"/>
        </w:rPr>
        <w:t>raufhin das Verfahren einstellte. Eine daraufhin gestellte weitere Anzeige wegen „Strafvereitelung im Amt“ läuft derzeit noch.</w:t>
      </w:r>
    </w:p>
    <w:p w:rsidR="00A1259D" w:rsidRPr="00A92D42"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Pr="00F80522" w:rsidRDefault="00A1259D" w:rsidP="00A1259D">
      <w:pPr>
        <w:spacing w:before="100" w:beforeAutospacing="1" w:after="100" w:afterAutospacing="1" w:line="276" w:lineRule="auto"/>
        <w:ind w:left="360"/>
        <w:jc w:val="both"/>
        <w:rPr>
          <w:rFonts w:asciiTheme="majorHAnsi" w:hAnsiTheme="majorHAnsi" w:cstheme="majorHAnsi"/>
          <w:b/>
          <w:szCs w:val="22"/>
        </w:rPr>
      </w:pPr>
      <w:r>
        <w:rPr>
          <w:rFonts w:asciiTheme="majorHAnsi" w:hAnsiTheme="majorHAnsi" w:cstheme="majorHAnsi"/>
          <w:b/>
          <w:szCs w:val="22"/>
        </w:rPr>
        <w:t xml:space="preserve">Themenkomplex 7: </w:t>
      </w:r>
      <w:r w:rsidRPr="00F80522">
        <w:rPr>
          <w:rFonts w:asciiTheme="majorHAnsi" w:hAnsiTheme="majorHAnsi" w:cstheme="majorHAnsi"/>
          <w:b/>
          <w:szCs w:val="22"/>
        </w:rPr>
        <w:t xml:space="preserve">Weiteres Videomaterial zum Anschlag in der </w:t>
      </w:r>
      <w:proofErr w:type="spellStart"/>
      <w:r w:rsidRPr="00F80522">
        <w:rPr>
          <w:rFonts w:asciiTheme="majorHAnsi" w:hAnsiTheme="majorHAnsi" w:cstheme="majorHAnsi"/>
          <w:b/>
          <w:szCs w:val="22"/>
        </w:rPr>
        <w:t>Keupstraße</w:t>
      </w:r>
      <w:proofErr w:type="spellEnd"/>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sidRPr="00F80522">
        <w:rPr>
          <w:rFonts w:asciiTheme="majorHAnsi" w:hAnsiTheme="majorHAnsi" w:cstheme="majorHAnsi"/>
          <w:szCs w:val="22"/>
        </w:rPr>
        <w:t>Der Nebenklageanwalt im Münchner NSU-Prozess, Yavuz N</w:t>
      </w:r>
      <w:r>
        <w:rPr>
          <w:rFonts w:asciiTheme="majorHAnsi" w:hAnsiTheme="majorHAnsi" w:cstheme="majorHAnsi"/>
          <w:szCs w:val="22"/>
        </w:rPr>
        <w:t>.</w:t>
      </w:r>
      <w:r w:rsidRPr="00F80522">
        <w:rPr>
          <w:rFonts w:asciiTheme="majorHAnsi" w:hAnsiTheme="majorHAnsi" w:cstheme="majorHAnsi"/>
          <w:szCs w:val="22"/>
        </w:rPr>
        <w:t>, der die Familie des sie</w:t>
      </w:r>
      <w:r w:rsidRPr="00F80522">
        <w:rPr>
          <w:rFonts w:asciiTheme="majorHAnsi" w:hAnsiTheme="majorHAnsi" w:cstheme="majorHAnsi"/>
          <w:szCs w:val="22"/>
        </w:rPr>
        <w:t>b</w:t>
      </w:r>
      <w:r w:rsidRPr="00F80522">
        <w:rPr>
          <w:rFonts w:asciiTheme="majorHAnsi" w:hAnsiTheme="majorHAnsi" w:cstheme="majorHAnsi"/>
          <w:szCs w:val="22"/>
        </w:rPr>
        <w:t xml:space="preserve">ten Mordopfers, Theodoros </w:t>
      </w:r>
      <w:r>
        <w:rPr>
          <w:rFonts w:asciiTheme="majorHAnsi" w:hAnsiTheme="majorHAnsi" w:cstheme="majorHAnsi"/>
          <w:szCs w:val="22"/>
        </w:rPr>
        <w:t>B.</w:t>
      </w:r>
      <w:r w:rsidRPr="00F80522">
        <w:rPr>
          <w:rFonts w:asciiTheme="majorHAnsi" w:hAnsiTheme="majorHAnsi" w:cstheme="majorHAnsi"/>
          <w:szCs w:val="22"/>
        </w:rPr>
        <w:t>, vertritt, hat in Erfahrung gebracht, dass die Ermittler in</w:t>
      </w:r>
      <w:r w:rsidRPr="00F80522">
        <w:rPr>
          <w:rFonts w:asciiTheme="majorHAnsi" w:hAnsiTheme="majorHAnsi" w:cstheme="majorHAnsi"/>
          <w:szCs w:val="22"/>
        </w:rPr>
        <w:t>s</w:t>
      </w:r>
      <w:r w:rsidRPr="00F80522">
        <w:rPr>
          <w:rFonts w:asciiTheme="majorHAnsi" w:hAnsiTheme="majorHAnsi" w:cstheme="majorHAnsi"/>
          <w:szCs w:val="22"/>
        </w:rPr>
        <w:t>gesamt 18 Stunden Filmmaterial besitzen. Die Bundesanwaltschaft hat das Material bi</w:t>
      </w:r>
      <w:r w:rsidRPr="00F80522">
        <w:rPr>
          <w:rFonts w:asciiTheme="majorHAnsi" w:hAnsiTheme="majorHAnsi" w:cstheme="majorHAnsi"/>
          <w:szCs w:val="22"/>
        </w:rPr>
        <w:t>s</w:t>
      </w:r>
      <w:r w:rsidRPr="00F80522">
        <w:rPr>
          <w:rFonts w:asciiTheme="majorHAnsi" w:hAnsiTheme="majorHAnsi" w:cstheme="majorHAnsi"/>
          <w:szCs w:val="22"/>
        </w:rPr>
        <w:t xml:space="preserve">her unterschlagen und nicht in den Prozess eingeführt. Ob es Aufnahmen aus der </w:t>
      </w:r>
      <w:proofErr w:type="spellStart"/>
      <w:r w:rsidRPr="00F80522">
        <w:rPr>
          <w:rFonts w:asciiTheme="majorHAnsi" w:hAnsiTheme="majorHAnsi" w:cstheme="majorHAnsi"/>
          <w:szCs w:val="22"/>
        </w:rPr>
        <w:t>Keupstraße</w:t>
      </w:r>
      <w:proofErr w:type="spellEnd"/>
      <w:r w:rsidRPr="00F80522">
        <w:rPr>
          <w:rFonts w:asciiTheme="majorHAnsi" w:hAnsiTheme="majorHAnsi" w:cstheme="majorHAnsi"/>
          <w:szCs w:val="22"/>
        </w:rPr>
        <w:t xml:space="preserve"> gibt, ist nicht bekannt. Auf diesen Aufnahmen müsste die Detonation zu s</w:t>
      </w:r>
      <w:r w:rsidRPr="00F80522">
        <w:rPr>
          <w:rFonts w:asciiTheme="majorHAnsi" w:hAnsiTheme="majorHAnsi" w:cstheme="majorHAnsi"/>
          <w:szCs w:val="22"/>
        </w:rPr>
        <w:t>e</w:t>
      </w:r>
      <w:r w:rsidRPr="00F80522">
        <w:rPr>
          <w:rFonts w:asciiTheme="majorHAnsi" w:hAnsiTheme="majorHAnsi" w:cstheme="majorHAnsi"/>
          <w:szCs w:val="22"/>
        </w:rPr>
        <w:t>hen sein und die Personen, die sich vorher und nachher dort aufgehalten haben.</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p>
    <w:p w:rsidR="00A1259D" w:rsidRPr="00101F6B" w:rsidRDefault="00A1259D" w:rsidP="00A1259D">
      <w:pPr>
        <w:spacing w:before="100" w:beforeAutospacing="1" w:after="100" w:afterAutospacing="1" w:line="276" w:lineRule="auto"/>
        <w:ind w:left="360"/>
        <w:jc w:val="both"/>
        <w:rPr>
          <w:rFonts w:asciiTheme="majorHAnsi" w:hAnsiTheme="majorHAnsi" w:cstheme="majorHAnsi"/>
          <w:b/>
          <w:szCs w:val="22"/>
        </w:rPr>
      </w:pPr>
      <w:r w:rsidRPr="00101F6B">
        <w:rPr>
          <w:rFonts w:asciiTheme="majorHAnsi" w:hAnsiTheme="majorHAnsi" w:cstheme="majorHAnsi"/>
          <w:b/>
          <w:szCs w:val="22"/>
        </w:rPr>
        <w:lastRenderedPageBreak/>
        <w:t xml:space="preserve">Themenkomplex 8: Mord an Mehmet </w:t>
      </w:r>
      <w:r>
        <w:rPr>
          <w:rFonts w:asciiTheme="majorHAnsi" w:hAnsiTheme="majorHAnsi" w:cstheme="majorHAnsi"/>
          <w:b/>
          <w:szCs w:val="22"/>
        </w:rPr>
        <w:t>K.</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Nach dem Mord an Mehmet K. am 04. April 2006 nahmen d</w:t>
      </w:r>
      <w:r w:rsidRPr="00101F6B">
        <w:rPr>
          <w:rFonts w:asciiTheme="majorHAnsi" w:hAnsiTheme="majorHAnsi" w:cstheme="majorHAnsi"/>
          <w:szCs w:val="22"/>
        </w:rPr>
        <w:t>ie Staatsanwaltschaft Dor</w:t>
      </w:r>
      <w:r w:rsidRPr="00101F6B">
        <w:rPr>
          <w:rFonts w:asciiTheme="majorHAnsi" w:hAnsiTheme="majorHAnsi" w:cstheme="majorHAnsi"/>
          <w:szCs w:val="22"/>
        </w:rPr>
        <w:t>t</w:t>
      </w:r>
      <w:r w:rsidRPr="00101F6B">
        <w:rPr>
          <w:rFonts w:asciiTheme="majorHAnsi" w:hAnsiTheme="majorHAnsi" w:cstheme="majorHAnsi"/>
          <w:szCs w:val="22"/>
        </w:rPr>
        <w:t>mund und das Polizeiprä</w:t>
      </w:r>
      <w:r>
        <w:rPr>
          <w:rFonts w:asciiTheme="majorHAnsi" w:hAnsiTheme="majorHAnsi" w:cstheme="majorHAnsi"/>
          <w:szCs w:val="22"/>
        </w:rPr>
        <w:t>sidi</w:t>
      </w:r>
      <w:r w:rsidRPr="00101F6B">
        <w:rPr>
          <w:rFonts w:asciiTheme="majorHAnsi" w:hAnsiTheme="majorHAnsi" w:cstheme="majorHAnsi"/>
          <w:szCs w:val="22"/>
        </w:rPr>
        <w:t xml:space="preserve">um Dortmund die Ermittlungen auf. </w:t>
      </w:r>
      <w:r>
        <w:rPr>
          <w:rFonts w:asciiTheme="majorHAnsi" w:hAnsiTheme="majorHAnsi" w:cstheme="majorHAnsi"/>
          <w:szCs w:val="22"/>
        </w:rPr>
        <w:t>Im Zuge dieser Ermit</w:t>
      </w:r>
      <w:r>
        <w:rPr>
          <w:rFonts w:asciiTheme="majorHAnsi" w:hAnsiTheme="majorHAnsi" w:cstheme="majorHAnsi"/>
          <w:szCs w:val="22"/>
        </w:rPr>
        <w:t>t</w:t>
      </w:r>
      <w:r>
        <w:rPr>
          <w:rFonts w:asciiTheme="majorHAnsi" w:hAnsiTheme="majorHAnsi" w:cstheme="majorHAnsi"/>
          <w:szCs w:val="22"/>
        </w:rPr>
        <w:t xml:space="preserve">lungen gab die Zeugin D. an, ihr seien zur Tatzeit zwei Männer in der Nähe des Tatorts aufgefallen, von </w:t>
      </w:r>
      <w:r w:rsidRPr="00101F6B">
        <w:rPr>
          <w:rFonts w:asciiTheme="majorHAnsi" w:hAnsiTheme="majorHAnsi" w:cstheme="majorHAnsi"/>
          <w:szCs w:val="22"/>
        </w:rPr>
        <w:t xml:space="preserve">denen einer ein Fahrrad schob. </w:t>
      </w:r>
      <w:r>
        <w:rPr>
          <w:rFonts w:asciiTheme="majorHAnsi" w:hAnsiTheme="majorHAnsi" w:cstheme="majorHAnsi"/>
          <w:szCs w:val="22"/>
        </w:rPr>
        <w:t>I</w:t>
      </w:r>
      <w:r w:rsidRPr="00101F6B">
        <w:rPr>
          <w:rFonts w:asciiTheme="majorHAnsi" w:hAnsiTheme="majorHAnsi" w:cstheme="majorHAnsi"/>
          <w:szCs w:val="22"/>
        </w:rPr>
        <w:t xml:space="preserve">m Rahmen der polizeilichen Aufnahme der Aussagen </w:t>
      </w:r>
      <w:r>
        <w:rPr>
          <w:rFonts w:asciiTheme="majorHAnsi" w:hAnsiTheme="majorHAnsi" w:cstheme="majorHAnsi"/>
          <w:szCs w:val="22"/>
        </w:rPr>
        <w:t xml:space="preserve">gab es diverse Ungereimtheiten, die </w:t>
      </w:r>
      <w:r w:rsidRPr="00101F6B">
        <w:rPr>
          <w:rFonts w:asciiTheme="majorHAnsi" w:hAnsiTheme="majorHAnsi" w:cstheme="majorHAnsi"/>
          <w:szCs w:val="22"/>
        </w:rPr>
        <w:t>auch in der Ze</w:t>
      </w:r>
      <w:r>
        <w:rPr>
          <w:rFonts w:asciiTheme="majorHAnsi" w:hAnsiTheme="majorHAnsi" w:cstheme="majorHAnsi"/>
          <w:szCs w:val="22"/>
        </w:rPr>
        <w:t xml:space="preserve">ugenbefragung vor dem Untersuchungsausschuss des Deutschen Bundestages </w:t>
      </w:r>
      <w:r w:rsidRPr="00101F6B">
        <w:rPr>
          <w:rFonts w:asciiTheme="majorHAnsi" w:hAnsiTheme="majorHAnsi" w:cstheme="majorHAnsi"/>
          <w:szCs w:val="22"/>
        </w:rPr>
        <w:t xml:space="preserve">nicht geklärt werden </w:t>
      </w:r>
      <w:r>
        <w:rPr>
          <w:rFonts w:asciiTheme="majorHAnsi" w:hAnsiTheme="majorHAnsi" w:cstheme="majorHAnsi"/>
          <w:szCs w:val="22"/>
        </w:rPr>
        <w:t>kon</w:t>
      </w:r>
      <w:r>
        <w:rPr>
          <w:rFonts w:asciiTheme="majorHAnsi" w:hAnsiTheme="majorHAnsi" w:cstheme="majorHAnsi"/>
          <w:szCs w:val="22"/>
        </w:rPr>
        <w:t>n</w:t>
      </w:r>
      <w:r>
        <w:rPr>
          <w:rFonts w:asciiTheme="majorHAnsi" w:hAnsiTheme="majorHAnsi" w:cstheme="majorHAnsi"/>
          <w:szCs w:val="22"/>
        </w:rPr>
        <w:t xml:space="preserve">ten. </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In der zur Aufklärung des Mordes gegründeten BAO „Kiosk“ waren bereits seit dem 06./07. April mindestens zwei Polizeibeamte aus der Abteilung </w:t>
      </w:r>
      <w:r w:rsidRPr="00EE0E94">
        <w:rPr>
          <w:rFonts w:asciiTheme="majorHAnsi" w:hAnsiTheme="majorHAnsi" w:cstheme="majorHAnsi"/>
          <w:szCs w:val="22"/>
        </w:rPr>
        <w:t>„Polizeilicher Staat</w:t>
      </w:r>
      <w:r w:rsidRPr="00EE0E94">
        <w:rPr>
          <w:rFonts w:asciiTheme="majorHAnsi" w:hAnsiTheme="majorHAnsi" w:cstheme="majorHAnsi"/>
          <w:szCs w:val="22"/>
        </w:rPr>
        <w:t>s</w:t>
      </w:r>
      <w:r w:rsidRPr="00EE0E94">
        <w:rPr>
          <w:rFonts w:asciiTheme="majorHAnsi" w:hAnsiTheme="majorHAnsi" w:cstheme="majorHAnsi"/>
          <w:szCs w:val="22"/>
        </w:rPr>
        <w:t xml:space="preserve">schutz“ im Einsatz. </w:t>
      </w:r>
      <w:r>
        <w:rPr>
          <w:rFonts w:asciiTheme="majorHAnsi" w:hAnsiTheme="majorHAnsi" w:cstheme="majorHAnsi"/>
          <w:szCs w:val="22"/>
        </w:rPr>
        <w:t>Weitere kon</w:t>
      </w:r>
      <w:r w:rsidRPr="00EE0E94">
        <w:rPr>
          <w:rFonts w:asciiTheme="majorHAnsi" w:hAnsiTheme="majorHAnsi" w:cstheme="majorHAnsi"/>
          <w:szCs w:val="22"/>
        </w:rPr>
        <w:t>krete Maßnahmen in Richtung „Rechtsextremismus“ wu</w:t>
      </w:r>
      <w:r w:rsidRPr="00EE0E94">
        <w:rPr>
          <w:rFonts w:asciiTheme="majorHAnsi" w:hAnsiTheme="majorHAnsi" w:cstheme="majorHAnsi"/>
          <w:szCs w:val="22"/>
        </w:rPr>
        <w:t>r</w:t>
      </w:r>
      <w:r w:rsidRPr="00EE0E94">
        <w:rPr>
          <w:rFonts w:asciiTheme="majorHAnsi" w:hAnsiTheme="majorHAnsi" w:cstheme="majorHAnsi"/>
          <w:szCs w:val="22"/>
        </w:rPr>
        <w:t xml:space="preserve">den auch nach dem Ergebnis der zweiten Operativen Fallanalyse nicht getroffen. </w:t>
      </w:r>
      <w:r>
        <w:rPr>
          <w:rFonts w:asciiTheme="majorHAnsi" w:hAnsiTheme="majorHAnsi" w:cstheme="majorHAnsi"/>
          <w:szCs w:val="22"/>
        </w:rPr>
        <w:t>Ung</w:t>
      </w:r>
      <w:r>
        <w:rPr>
          <w:rFonts w:asciiTheme="majorHAnsi" w:hAnsiTheme="majorHAnsi" w:cstheme="majorHAnsi"/>
          <w:szCs w:val="22"/>
        </w:rPr>
        <w:t>e</w:t>
      </w:r>
      <w:r>
        <w:rPr>
          <w:rFonts w:asciiTheme="majorHAnsi" w:hAnsiTheme="majorHAnsi" w:cstheme="majorHAnsi"/>
          <w:szCs w:val="22"/>
        </w:rPr>
        <w:t>achtet der Tatsachen, dass</w:t>
      </w:r>
    </w:p>
    <w:p w:rsidR="00A1259D" w:rsidRDefault="00A1259D" w:rsidP="00A1259D">
      <w:pPr>
        <w:pStyle w:val="Listenabsatz"/>
        <w:numPr>
          <w:ilvl w:val="0"/>
          <w:numId w:val="26"/>
        </w:numPr>
        <w:spacing w:before="120" w:after="100" w:afterAutospacing="1" w:line="276" w:lineRule="auto"/>
        <w:ind w:left="1077" w:hanging="357"/>
        <w:contextualSpacing w:val="0"/>
        <w:jc w:val="both"/>
        <w:rPr>
          <w:rFonts w:asciiTheme="majorHAnsi" w:hAnsiTheme="majorHAnsi" w:cstheme="majorHAnsi"/>
          <w:szCs w:val="22"/>
        </w:rPr>
      </w:pPr>
      <w:r w:rsidRPr="0061336B">
        <w:rPr>
          <w:rFonts w:asciiTheme="majorHAnsi" w:hAnsiTheme="majorHAnsi" w:cstheme="majorHAnsi"/>
          <w:szCs w:val="22"/>
        </w:rPr>
        <w:t xml:space="preserve">in der Nacht vom 30. auf den 31. März 2006 das türkische Bildungszentrum in der Dortmunder Westhofstraße mit Brandsätzen angegriffen </w:t>
      </w:r>
      <w:r>
        <w:rPr>
          <w:rFonts w:asciiTheme="majorHAnsi" w:hAnsiTheme="majorHAnsi" w:cstheme="majorHAnsi"/>
          <w:szCs w:val="22"/>
        </w:rPr>
        <w:t>wurde,</w:t>
      </w:r>
    </w:p>
    <w:p w:rsidR="00A1259D" w:rsidRDefault="00A1259D" w:rsidP="00A1259D">
      <w:pPr>
        <w:pStyle w:val="Listenabsatz"/>
        <w:numPr>
          <w:ilvl w:val="0"/>
          <w:numId w:val="26"/>
        </w:numPr>
        <w:spacing w:before="120" w:after="100" w:afterAutospacing="1" w:line="276" w:lineRule="auto"/>
        <w:ind w:left="1077" w:hanging="357"/>
        <w:contextualSpacing w:val="0"/>
        <w:jc w:val="both"/>
        <w:rPr>
          <w:rFonts w:asciiTheme="majorHAnsi" w:hAnsiTheme="majorHAnsi" w:cstheme="majorHAnsi"/>
          <w:szCs w:val="22"/>
        </w:rPr>
      </w:pPr>
      <w:r w:rsidRPr="0061336B">
        <w:rPr>
          <w:rFonts w:asciiTheme="majorHAnsi" w:hAnsiTheme="majorHAnsi" w:cstheme="majorHAnsi"/>
          <w:szCs w:val="22"/>
        </w:rPr>
        <w:t xml:space="preserve">am </w:t>
      </w:r>
      <w:r>
        <w:rPr>
          <w:rFonts w:asciiTheme="majorHAnsi" w:hAnsiTheme="majorHAnsi" w:cstheme="majorHAnsi"/>
          <w:szCs w:val="22"/>
        </w:rPr>
        <w:t>0</w:t>
      </w:r>
      <w:r w:rsidRPr="0061336B">
        <w:rPr>
          <w:rFonts w:asciiTheme="majorHAnsi" w:hAnsiTheme="majorHAnsi" w:cstheme="majorHAnsi"/>
          <w:szCs w:val="22"/>
        </w:rPr>
        <w:t>1. April 2006 Nazis in Dortmund eine Demonstration angegriffen</w:t>
      </w:r>
      <w:r>
        <w:rPr>
          <w:rFonts w:asciiTheme="majorHAnsi" w:hAnsiTheme="majorHAnsi" w:cstheme="majorHAnsi"/>
          <w:szCs w:val="22"/>
        </w:rPr>
        <w:t xml:space="preserve"> hatte</w:t>
      </w:r>
      <w:r w:rsidRPr="0061336B">
        <w:rPr>
          <w:rFonts w:asciiTheme="majorHAnsi" w:hAnsiTheme="majorHAnsi" w:cstheme="majorHAnsi"/>
          <w:szCs w:val="22"/>
        </w:rPr>
        <w:t>, die an den ermordeten Punker Thomas Sch</w:t>
      </w:r>
      <w:r>
        <w:rPr>
          <w:rFonts w:asciiTheme="majorHAnsi" w:hAnsiTheme="majorHAnsi" w:cstheme="majorHAnsi"/>
          <w:szCs w:val="22"/>
        </w:rPr>
        <w:t>.</w:t>
      </w:r>
      <w:r w:rsidRPr="0061336B">
        <w:rPr>
          <w:rFonts w:asciiTheme="majorHAnsi" w:hAnsiTheme="majorHAnsi" w:cstheme="majorHAnsi"/>
          <w:szCs w:val="22"/>
        </w:rPr>
        <w:t>, genannt „Schmuddel“, erinnern sollte</w:t>
      </w:r>
      <w:r>
        <w:rPr>
          <w:rFonts w:asciiTheme="majorHAnsi" w:hAnsiTheme="majorHAnsi" w:cstheme="majorHAnsi"/>
          <w:szCs w:val="22"/>
        </w:rPr>
        <w:t>,</w:t>
      </w:r>
    </w:p>
    <w:p w:rsidR="00A1259D" w:rsidRPr="0061336B" w:rsidRDefault="00A1259D" w:rsidP="00A1259D">
      <w:pPr>
        <w:pStyle w:val="Listenabsatz"/>
        <w:numPr>
          <w:ilvl w:val="0"/>
          <w:numId w:val="26"/>
        </w:numPr>
        <w:spacing w:before="120" w:after="100" w:afterAutospacing="1" w:line="276" w:lineRule="auto"/>
        <w:ind w:left="1077" w:hanging="357"/>
        <w:contextualSpacing w:val="0"/>
        <w:jc w:val="both"/>
        <w:rPr>
          <w:rFonts w:asciiTheme="majorHAnsi" w:hAnsiTheme="majorHAnsi" w:cstheme="majorHAnsi"/>
          <w:szCs w:val="22"/>
        </w:rPr>
      </w:pPr>
      <w:r>
        <w:rPr>
          <w:rFonts w:asciiTheme="majorHAnsi" w:hAnsiTheme="majorHAnsi" w:cstheme="majorHAnsi"/>
          <w:szCs w:val="22"/>
        </w:rPr>
        <w:t xml:space="preserve">und die Dortmunder Polizei durch eine V-Person kurz nach diesem 01. April einen Hinweis auf eine Waffenübergabe von Uwe </w:t>
      </w:r>
      <w:proofErr w:type="spellStart"/>
      <w:r>
        <w:rPr>
          <w:rFonts w:asciiTheme="majorHAnsi" w:hAnsiTheme="majorHAnsi" w:cstheme="majorHAnsi"/>
          <w:szCs w:val="22"/>
        </w:rPr>
        <w:t>Mundlos</w:t>
      </w:r>
      <w:proofErr w:type="spellEnd"/>
      <w:r>
        <w:rPr>
          <w:rFonts w:asciiTheme="majorHAnsi" w:hAnsiTheme="majorHAnsi" w:cstheme="majorHAnsi"/>
          <w:szCs w:val="22"/>
        </w:rPr>
        <w:t xml:space="preserve"> an Toni S. erhalten hatte, </w:t>
      </w:r>
    </w:p>
    <w:p w:rsidR="00A1259D" w:rsidRPr="0061336B"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sei die</w:t>
      </w:r>
      <w:r w:rsidRPr="0061336B">
        <w:rPr>
          <w:rFonts w:asciiTheme="majorHAnsi" w:hAnsiTheme="majorHAnsi" w:cstheme="majorHAnsi"/>
          <w:szCs w:val="22"/>
        </w:rPr>
        <w:t xml:space="preserve"> rechte Szene deshalb nicht aktiv </w:t>
      </w:r>
      <w:r w:rsidRPr="00EE0E94">
        <w:rPr>
          <w:rFonts w:asciiTheme="majorHAnsi" w:hAnsiTheme="majorHAnsi" w:cstheme="majorHAnsi"/>
          <w:szCs w:val="22"/>
        </w:rPr>
        <w:t>„abgegrast“</w:t>
      </w:r>
      <w:r w:rsidRPr="0061336B">
        <w:rPr>
          <w:rFonts w:asciiTheme="majorHAnsi" w:hAnsiTheme="majorHAnsi" w:cstheme="majorHAnsi"/>
          <w:szCs w:val="22"/>
        </w:rPr>
        <w:t xml:space="preserve"> worden</w:t>
      </w:r>
      <w:r w:rsidRPr="00EE0E94">
        <w:rPr>
          <w:rFonts w:asciiTheme="majorHAnsi" w:hAnsiTheme="majorHAnsi" w:cstheme="majorHAnsi"/>
          <w:szCs w:val="22"/>
        </w:rPr>
        <w:t xml:space="preserve">, weil es eben keine </w:t>
      </w:r>
      <w:r w:rsidRPr="0061336B">
        <w:rPr>
          <w:rFonts w:asciiTheme="majorHAnsi" w:hAnsiTheme="majorHAnsi" w:cstheme="majorHAnsi"/>
          <w:szCs w:val="22"/>
        </w:rPr>
        <w:t>konkr</w:t>
      </w:r>
      <w:r w:rsidRPr="0061336B">
        <w:rPr>
          <w:rFonts w:asciiTheme="majorHAnsi" w:hAnsiTheme="majorHAnsi" w:cstheme="majorHAnsi"/>
          <w:szCs w:val="22"/>
        </w:rPr>
        <w:t>e</w:t>
      </w:r>
      <w:r w:rsidRPr="0061336B">
        <w:rPr>
          <w:rFonts w:asciiTheme="majorHAnsi" w:hAnsiTheme="majorHAnsi" w:cstheme="majorHAnsi"/>
          <w:szCs w:val="22"/>
        </w:rPr>
        <w:t xml:space="preserve">ten Hinweise gegeben habe. Auch sei das </w:t>
      </w:r>
      <w:proofErr w:type="spellStart"/>
      <w:r w:rsidRPr="0061336B">
        <w:rPr>
          <w:rFonts w:asciiTheme="majorHAnsi" w:hAnsiTheme="majorHAnsi" w:cstheme="majorHAnsi"/>
          <w:szCs w:val="22"/>
        </w:rPr>
        <w:t>LfV</w:t>
      </w:r>
      <w:proofErr w:type="spellEnd"/>
      <w:r w:rsidRPr="0061336B">
        <w:rPr>
          <w:rFonts w:asciiTheme="majorHAnsi" w:hAnsiTheme="majorHAnsi" w:cstheme="majorHAnsi"/>
          <w:szCs w:val="22"/>
        </w:rPr>
        <w:t xml:space="preserve"> Nordrhein-We</w:t>
      </w:r>
      <w:r>
        <w:rPr>
          <w:rFonts w:asciiTheme="majorHAnsi" w:hAnsiTheme="majorHAnsi" w:cstheme="majorHAnsi"/>
          <w:szCs w:val="22"/>
        </w:rPr>
        <w:t>stfalen von der Dortmunder Poli</w:t>
      </w:r>
      <w:r w:rsidRPr="0061336B">
        <w:rPr>
          <w:rFonts w:asciiTheme="majorHAnsi" w:hAnsiTheme="majorHAnsi" w:cstheme="majorHAnsi"/>
          <w:szCs w:val="22"/>
        </w:rPr>
        <w:t>zei nicht ausdrücklich nach Informationen befragt worden, weil man davon ausg</w:t>
      </w:r>
      <w:r w:rsidRPr="0061336B">
        <w:rPr>
          <w:rFonts w:asciiTheme="majorHAnsi" w:hAnsiTheme="majorHAnsi" w:cstheme="majorHAnsi"/>
          <w:szCs w:val="22"/>
        </w:rPr>
        <w:t>e</w:t>
      </w:r>
      <w:r w:rsidRPr="0061336B">
        <w:rPr>
          <w:rFonts w:asciiTheme="majorHAnsi" w:hAnsiTheme="majorHAnsi" w:cstheme="majorHAnsi"/>
          <w:szCs w:val="22"/>
        </w:rPr>
        <w:t>gangen sei, dass dieses über die üblichen Meldewege informiert worden sei und geg</w:t>
      </w:r>
      <w:r w:rsidRPr="0061336B">
        <w:rPr>
          <w:rFonts w:asciiTheme="majorHAnsi" w:hAnsiTheme="majorHAnsi" w:cstheme="majorHAnsi"/>
          <w:szCs w:val="22"/>
        </w:rPr>
        <w:t>e</w:t>
      </w:r>
      <w:r w:rsidRPr="0061336B">
        <w:rPr>
          <w:rFonts w:asciiTheme="majorHAnsi" w:hAnsiTheme="majorHAnsi" w:cstheme="majorHAnsi"/>
          <w:szCs w:val="22"/>
        </w:rPr>
        <w:t>benenfalls von sich aus hätte reagieren können</w:t>
      </w:r>
      <w:r>
        <w:rPr>
          <w:rFonts w:asciiTheme="majorHAnsi" w:hAnsiTheme="majorHAnsi" w:cstheme="majorHAnsi"/>
          <w:szCs w:val="22"/>
        </w:rPr>
        <w:t>.</w:t>
      </w:r>
    </w:p>
    <w:p w:rsidR="00A1259D" w:rsidRDefault="00A1259D" w:rsidP="00A1259D">
      <w:pPr>
        <w:spacing w:before="100" w:beforeAutospacing="1" w:after="100" w:afterAutospacing="1" w:line="276" w:lineRule="auto"/>
        <w:ind w:left="360"/>
        <w:jc w:val="both"/>
        <w:rPr>
          <w:rFonts w:asciiTheme="majorHAnsi" w:hAnsiTheme="majorHAnsi" w:cstheme="majorHAnsi"/>
          <w:b/>
          <w:bCs/>
          <w:szCs w:val="22"/>
        </w:rPr>
      </w:pPr>
    </w:p>
    <w:p w:rsidR="00A1259D" w:rsidRDefault="00A1259D" w:rsidP="00A1259D">
      <w:pPr>
        <w:spacing w:before="100" w:beforeAutospacing="1" w:after="100" w:afterAutospacing="1" w:line="276" w:lineRule="auto"/>
        <w:ind w:left="360"/>
        <w:jc w:val="both"/>
        <w:rPr>
          <w:rFonts w:asciiTheme="majorHAnsi" w:hAnsiTheme="majorHAnsi" w:cstheme="majorHAnsi"/>
          <w:b/>
          <w:bCs/>
          <w:szCs w:val="22"/>
        </w:rPr>
      </w:pPr>
      <w:r w:rsidRPr="00A92D42">
        <w:rPr>
          <w:rFonts w:asciiTheme="majorHAnsi" w:hAnsiTheme="majorHAnsi" w:cstheme="majorHAnsi"/>
          <w:b/>
          <w:bCs/>
          <w:szCs w:val="22"/>
        </w:rPr>
        <w:t xml:space="preserve">Themenkomplex </w:t>
      </w:r>
      <w:r>
        <w:rPr>
          <w:rFonts w:asciiTheme="majorHAnsi" w:hAnsiTheme="majorHAnsi" w:cstheme="majorHAnsi"/>
          <w:b/>
          <w:bCs/>
          <w:szCs w:val="22"/>
        </w:rPr>
        <w:t>9: Auswahl der Opfer, Tatorte und Tatmittel / Existenz von</w:t>
      </w:r>
      <w:r w:rsidRPr="00A92D42">
        <w:rPr>
          <w:rFonts w:asciiTheme="majorHAnsi" w:hAnsiTheme="majorHAnsi" w:cstheme="majorHAnsi"/>
          <w:b/>
          <w:bCs/>
          <w:szCs w:val="22"/>
        </w:rPr>
        <w:t xml:space="preserve"> </w:t>
      </w:r>
      <w:r>
        <w:rPr>
          <w:rFonts w:asciiTheme="majorHAnsi" w:hAnsiTheme="majorHAnsi" w:cstheme="majorHAnsi"/>
          <w:b/>
          <w:bCs/>
          <w:szCs w:val="22"/>
        </w:rPr>
        <w:t>rechten Netzwerken / V-Mann „Corelli“</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Angesichts der Tatsache, dass die Tatorte sich über viele Orte in der Bundesrepublik Deutschland verstreuen, was die Aufklärung des Falles über Jahre erheblich erschwert hat, stellt sich die Frage, wie und nach welchen Kriterien die Auswahl der jeweiligen Mordopfer (im Falle der „Ceska“-Mordserie) als auch der Tatorte der Sprengstoffanschl</w:t>
      </w:r>
      <w:r>
        <w:rPr>
          <w:rFonts w:asciiTheme="majorHAnsi" w:hAnsiTheme="majorHAnsi" w:cstheme="majorHAnsi"/>
          <w:szCs w:val="22"/>
        </w:rPr>
        <w:t>ä</w:t>
      </w:r>
      <w:r>
        <w:rPr>
          <w:rFonts w:asciiTheme="majorHAnsi" w:hAnsiTheme="majorHAnsi" w:cstheme="majorHAnsi"/>
          <w:szCs w:val="22"/>
        </w:rPr>
        <w:t>ge durch den NSU erfolgte. Es erscheint sehr unwahrscheinlich, dass die Mitglieder des NSU einfach auf „gut Glück“ durch die Bundesrepublik gefahren und sich ihre Opfer und Tatorte jeweils zufällig ausgesucht haben. Selbst bei einer grundsätzlichen Auswahl nach dem Zufallsprinzip bedurfte es jeweils der Auskundschaftung der verschiedenen Tatorte, einem Unterkommen vor Ort und verschiedener logistischer Unterstützung. Es ist nah</w:t>
      </w:r>
      <w:r>
        <w:rPr>
          <w:rFonts w:asciiTheme="majorHAnsi" w:hAnsiTheme="majorHAnsi" w:cstheme="majorHAnsi"/>
          <w:szCs w:val="22"/>
        </w:rPr>
        <w:t>e</w:t>
      </w:r>
      <w:r>
        <w:rPr>
          <w:rFonts w:asciiTheme="majorHAnsi" w:hAnsiTheme="majorHAnsi" w:cstheme="majorHAnsi"/>
          <w:szCs w:val="22"/>
        </w:rPr>
        <w:t>liegend, dass all diese Tätigkeiten nicht alleine von den Mitgliedern des NSU durchg</w:t>
      </w:r>
      <w:r>
        <w:rPr>
          <w:rFonts w:asciiTheme="majorHAnsi" w:hAnsiTheme="majorHAnsi" w:cstheme="majorHAnsi"/>
          <w:szCs w:val="22"/>
        </w:rPr>
        <w:t>e</w:t>
      </w:r>
      <w:r>
        <w:rPr>
          <w:rFonts w:asciiTheme="majorHAnsi" w:hAnsiTheme="majorHAnsi" w:cstheme="majorHAnsi"/>
          <w:szCs w:val="22"/>
        </w:rPr>
        <w:t>führt wurden, sondern dass diese jeweils Unterstützung vor Ort hatten.</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lastRenderedPageBreak/>
        <w:t>Dazu kommt, dass es auch Verbindungen zur Neonazi-Szene außerhalb der Bundesr</w:t>
      </w:r>
      <w:r>
        <w:rPr>
          <w:rFonts w:asciiTheme="majorHAnsi" w:hAnsiTheme="majorHAnsi" w:cstheme="majorHAnsi"/>
          <w:szCs w:val="22"/>
        </w:rPr>
        <w:t>e</w:t>
      </w:r>
      <w:r>
        <w:rPr>
          <w:rFonts w:asciiTheme="majorHAnsi" w:hAnsiTheme="majorHAnsi" w:cstheme="majorHAnsi"/>
          <w:szCs w:val="22"/>
        </w:rPr>
        <w:t xml:space="preserve">publik Deutschland gegeben hat. So hatte Robin </w:t>
      </w:r>
      <w:proofErr w:type="spellStart"/>
      <w:r>
        <w:rPr>
          <w:rFonts w:asciiTheme="majorHAnsi" w:hAnsiTheme="majorHAnsi" w:cstheme="majorHAnsi"/>
          <w:szCs w:val="22"/>
        </w:rPr>
        <w:t>Schm</w:t>
      </w:r>
      <w:proofErr w:type="spellEnd"/>
      <w:r>
        <w:rPr>
          <w:rFonts w:asciiTheme="majorHAnsi" w:hAnsiTheme="majorHAnsi" w:cstheme="majorHAnsi"/>
          <w:szCs w:val="22"/>
        </w:rPr>
        <w:t xml:space="preserve">., der spätere Brieffreund von Beate </w:t>
      </w:r>
      <w:proofErr w:type="spellStart"/>
      <w:r>
        <w:rPr>
          <w:rFonts w:asciiTheme="majorHAnsi" w:hAnsiTheme="majorHAnsi" w:cstheme="majorHAnsi"/>
          <w:szCs w:val="22"/>
        </w:rPr>
        <w:t>Zschäpe</w:t>
      </w:r>
      <w:proofErr w:type="spellEnd"/>
      <w:r>
        <w:rPr>
          <w:rFonts w:asciiTheme="majorHAnsi" w:hAnsiTheme="majorHAnsi" w:cstheme="majorHAnsi"/>
          <w:szCs w:val="22"/>
        </w:rPr>
        <w:t>, enge Verbindungen zum Londoner „</w:t>
      </w:r>
      <w:proofErr w:type="spellStart"/>
      <w:r>
        <w:rPr>
          <w:rFonts w:asciiTheme="majorHAnsi" w:hAnsiTheme="majorHAnsi" w:cstheme="majorHAnsi"/>
          <w:szCs w:val="22"/>
        </w:rPr>
        <w:t>Combat</w:t>
      </w:r>
      <w:proofErr w:type="spellEnd"/>
      <w:r>
        <w:rPr>
          <w:rFonts w:asciiTheme="majorHAnsi" w:hAnsiTheme="majorHAnsi" w:cstheme="majorHAnsi"/>
          <w:szCs w:val="22"/>
        </w:rPr>
        <w:t xml:space="preserve"> 18“-Umfeld (siehe bereits Themenkomplex 2). </w:t>
      </w:r>
    </w:p>
    <w:p w:rsidR="00A1259D" w:rsidRPr="005A4C03"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In diesem Zusammenhang ist es bemerkenswert, dass New Scotland Yard bereits im Jahr 2004 ein mehr als 70 Seiten starkes Dossier an die deutsche Polizei, namentlich an das BKA, übersandt hat. Dieses Dossier befasste sich mit </w:t>
      </w:r>
      <w:r w:rsidRPr="005A4C03">
        <w:rPr>
          <w:rFonts w:asciiTheme="majorHAnsi" w:hAnsiTheme="majorHAnsi" w:cstheme="majorHAnsi"/>
          <w:szCs w:val="22"/>
        </w:rPr>
        <w:t>David Copeland, der im April 1999 drei Nagelbombena</w:t>
      </w:r>
      <w:r>
        <w:rPr>
          <w:rFonts w:asciiTheme="majorHAnsi" w:hAnsiTheme="majorHAnsi" w:cstheme="majorHAnsi"/>
          <w:szCs w:val="22"/>
        </w:rPr>
        <w:t>n</w:t>
      </w:r>
      <w:r>
        <w:rPr>
          <w:rFonts w:asciiTheme="majorHAnsi" w:hAnsiTheme="majorHAnsi" w:cstheme="majorHAnsi"/>
          <w:szCs w:val="22"/>
        </w:rPr>
        <w:softHyphen/>
        <w:t xml:space="preserve">schläge in London verübte und </w:t>
      </w:r>
      <w:r w:rsidRPr="005A4C03">
        <w:rPr>
          <w:rFonts w:asciiTheme="majorHAnsi" w:hAnsiTheme="majorHAnsi" w:cstheme="majorHAnsi"/>
          <w:szCs w:val="22"/>
        </w:rPr>
        <w:t>sich im Vorfeld und Randb</w:t>
      </w:r>
      <w:r w:rsidRPr="005A4C03">
        <w:rPr>
          <w:rFonts w:asciiTheme="majorHAnsi" w:hAnsiTheme="majorHAnsi" w:cstheme="majorHAnsi"/>
          <w:szCs w:val="22"/>
        </w:rPr>
        <w:t>e</w:t>
      </w:r>
      <w:r w:rsidRPr="005A4C03">
        <w:rPr>
          <w:rFonts w:asciiTheme="majorHAnsi" w:hAnsiTheme="majorHAnsi" w:cstheme="majorHAnsi"/>
          <w:szCs w:val="22"/>
        </w:rPr>
        <w:t>reich rechtsextremistischer Gruppen bewegt hatte</w:t>
      </w:r>
      <w:r>
        <w:rPr>
          <w:rFonts w:asciiTheme="majorHAnsi" w:hAnsiTheme="majorHAnsi" w:cstheme="majorHAnsi"/>
          <w:szCs w:val="22"/>
        </w:rPr>
        <w:t xml:space="preserve">, </w:t>
      </w:r>
      <w:r w:rsidRPr="005A4C03">
        <w:rPr>
          <w:rFonts w:asciiTheme="majorHAnsi" w:hAnsiTheme="majorHAnsi" w:cstheme="majorHAnsi"/>
          <w:szCs w:val="22"/>
        </w:rPr>
        <w:t>insbesondere im Umkreis von „</w:t>
      </w:r>
      <w:proofErr w:type="spellStart"/>
      <w:r w:rsidRPr="005A4C03">
        <w:rPr>
          <w:rFonts w:asciiTheme="majorHAnsi" w:hAnsiTheme="majorHAnsi" w:cstheme="majorHAnsi"/>
          <w:szCs w:val="22"/>
        </w:rPr>
        <w:t>Combat</w:t>
      </w:r>
      <w:proofErr w:type="spellEnd"/>
      <w:r>
        <w:rPr>
          <w:rFonts w:asciiTheme="majorHAnsi" w:hAnsiTheme="majorHAnsi" w:cstheme="majorHAnsi"/>
          <w:szCs w:val="22"/>
        </w:rPr>
        <w:t xml:space="preserve"> </w:t>
      </w:r>
      <w:r w:rsidRPr="005A4C03">
        <w:rPr>
          <w:rFonts w:asciiTheme="majorHAnsi" w:hAnsiTheme="majorHAnsi" w:cstheme="majorHAnsi"/>
          <w:szCs w:val="22"/>
        </w:rPr>
        <w:t xml:space="preserve">18”. </w:t>
      </w:r>
      <w:r>
        <w:rPr>
          <w:rFonts w:asciiTheme="majorHAnsi" w:hAnsiTheme="majorHAnsi" w:cstheme="majorHAnsi"/>
          <w:szCs w:val="22"/>
        </w:rPr>
        <w:t xml:space="preserve">Das Dossier wurde dann am 29. September 2004 am PP Köln von </w:t>
      </w:r>
      <w:proofErr w:type="spellStart"/>
      <w:r>
        <w:rPr>
          <w:rFonts w:asciiTheme="majorHAnsi" w:hAnsiTheme="majorHAnsi" w:cstheme="majorHAnsi"/>
          <w:szCs w:val="22"/>
        </w:rPr>
        <w:t>KK’in</w:t>
      </w:r>
      <w:proofErr w:type="spellEnd"/>
      <w:r>
        <w:rPr>
          <w:rFonts w:asciiTheme="majorHAnsi" w:hAnsiTheme="majorHAnsi" w:cstheme="majorHAnsi"/>
          <w:szCs w:val="22"/>
        </w:rPr>
        <w:t xml:space="preserve"> F. bearbeitet. Leider wurde diese Spur</w:t>
      </w:r>
      <w:r w:rsidRPr="005A4C03">
        <w:rPr>
          <w:rFonts w:asciiTheme="majorHAnsi" w:hAnsiTheme="majorHAnsi" w:cstheme="majorHAnsi"/>
          <w:szCs w:val="22"/>
        </w:rPr>
        <w:t xml:space="preserve"> von der Polizei Köln </w:t>
      </w:r>
      <w:r>
        <w:rPr>
          <w:rFonts w:asciiTheme="majorHAnsi" w:hAnsiTheme="majorHAnsi" w:cstheme="majorHAnsi"/>
          <w:szCs w:val="22"/>
        </w:rPr>
        <w:t xml:space="preserve">lediglich </w:t>
      </w:r>
      <w:r w:rsidRPr="005A4C03">
        <w:rPr>
          <w:rFonts w:asciiTheme="majorHAnsi" w:hAnsiTheme="majorHAnsi" w:cstheme="majorHAnsi"/>
          <w:szCs w:val="22"/>
        </w:rPr>
        <w:t xml:space="preserve">dahingehend </w:t>
      </w:r>
      <w:r>
        <w:rPr>
          <w:rFonts w:asciiTheme="majorHAnsi" w:hAnsiTheme="majorHAnsi" w:cstheme="majorHAnsi"/>
          <w:szCs w:val="22"/>
        </w:rPr>
        <w:t>ausg</w:t>
      </w:r>
      <w:r>
        <w:rPr>
          <w:rFonts w:asciiTheme="majorHAnsi" w:hAnsiTheme="majorHAnsi" w:cstheme="majorHAnsi"/>
          <w:szCs w:val="22"/>
        </w:rPr>
        <w:t>e</w:t>
      </w:r>
      <w:r>
        <w:rPr>
          <w:rFonts w:asciiTheme="majorHAnsi" w:hAnsiTheme="majorHAnsi" w:cstheme="majorHAnsi"/>
          <w:szCs w:val="22"/>
        </w:rPr>
        <w:t>wertet</w:t>
      </w:r>
      <w:r w:rsidRPr="005A4C03">
        <w:rPr>
          <w:rFonts w:asciiTheme="majorHAnsi" w:hAnsiTheme="majorHAnsi" w:cstheme="majorHAnsi"/>
          <w:szCs w:val="22"/>
        </w:rPr>
        <w:t>, dass nach Mitteilung von Scotland Yard David C</w:t>
      </w:r>
      <w:r>
        <w:rPr>
          <w:rFonts w:asciiTheme="majorHAnsi" w:hAnsiTheme="majorHAnsi" w:cstheme="majorHAnsi"/>
          <w:szCs w:val="22"/>
        </w:rPr>
        <w:t xml:space="preserve">opeland Einzeltäter gewesen sei, </w:t>
      </w:r>
      <w:r w:rsidRPr="005A4C03">
        <w:rPr>
          <w:rFonts w:asciiTheme="majorHAnsi" w:hAnsiTheme="majorHAnsi" w:cstheme="majorHAnsi"/>
          <w:szCs w:val="22"/>
        </w:rPr>
        <w:t xml:space="preserve">im </w:t>
      </w:r>
      <w:r>
        <w:rPr>
          <w:rFonts w:asciiTheme="majorHAnsi" w:hAnsiTheme="majorHAnsi" w:cstheme="majorHAnsi"/>
          <w:szCs w:val="22"/>
        </w:rPr>
        <w:t>Juni 2004 in Haft gesessen habe – und daher</w:t>
      </w:r>
      <w:r w:rsidRPr="005A4C03">
        <w:rPr>
          <w:rFonts w:asciiTheme="majorHAnsi" w:hAnsiTheme="majorHAnsi" w:cstheme="majorHAnsi"/>
          <w:szCs w:val="22"/>
        </w:rPr>
        <w:t xml:space="preserve"> eine Täterschaft durch David Copeland nicht in Betracht kam. </w:t>
      </w:r>
    </w:p>
    <w:p w:rsidR="00A1259D"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 xml:space="preserve">Nun hatte </w:t>
      </w:r>
      <w:r w:rsidRPr="005A4C03">
        <w:rPr>
          <w:rFonts w:asciiTheme="majorHAnsi" w:hAnsiTheme="majorHAnsi" w:cstheme="majorHAnsi"/>
          <w:szCs w:val="22"/>
        </w:rPr>
        <w:t>Scotland Yard das umfassende Dossier sicherlich nicht wegen einer möglichen</w:t>
      </w:r>
      <w:r>
        <w:rPr>
          <w:rFonts w:asciiTheme="majorHAnsi" w:hAnsiTheme="majorHAnsi" w:cstheme="majorHAnsi"/>
          <w:szCs w:val="22"/>
        </w:rPr>
        <w:t xml:space="preserve"> Täterschaft von David Copeland an die deutsche Polizei übersandt, sondern diese wohl </w:t>
      </w:r>
      <w:r w:rsidRPr="005A4C03">
        <w:rPr>
          <w:rFonts w:asciiTheme="majorHAnsi" w:hAnsiTheme="majorHAnsi" w:cstheme="majorHAnsi"/>
          <w:szCs w:val="22"/>
        </w:rPr>
        <w:t xml:space="preserve">eher darauf </w:t>
      </w:r>
      <w:r>
        <w:rPr>
          <w:rFonts w:asciiTheme="majorHAnsi" w:hAnsiTheme="majorHAnsi" w:cstheme="majorHAnsi"/>
          <w:szCs w:val="22"/>
        </w:rPr>
        <w:t>hinweisen wollen</w:t>
      </w:r>
      <w:r w:rsidRPr="005A4C03">
        <w:rPr>
          <w:rFonts w:asciiTheme="majorHAnsi" w:hAnsiTheme="majorHAnsi" w:cstheme="majorHAnsi"/>
          <w:szCs w:val="22"/>
        </w:rPr>
        <w:t xml:space="preserve">, dass Anschläge dieser Art von Personen aus der rechten Szene verübt werden, die keinerlei Bekennerschreiben veröffentlichen. </w:t>
      </w:r>
      <w:r>
        <w:rPr>
          <w:rFonts w:asciiTheme="majorHAnsi" w:hAnsiTheme="majorHAnsi" w:cstheme="majorHAnsi"/>
          <w:szCs w:val="22"/>
        </w:rPr>
        <w:t xml:space="preserve">Mithin hätte es sich </w:t>
      </w:r>
      <w:r w:rsidRPr="005A4C03">
        <w:rPr>
          <w:rFonts w:asciiTheme="majorHAnsi" w:hAnsiTheme="majorHAnsi" w:cstheme="majorHAnsi"/>
          <w:szCs w:val="22"/>
        </w:rPr>
        <w:t xml:space="preserve">um die Mitteilung einer eventuellen Blaupause für den Sprengstoffanschlag in der </w:t>
      </w:r>
      <w:proofErr w:type="spellStart"/>
      <w:r w:rsidRPr="005A4C03">
        <w:rPr>
          <w:rFonts w:asciiTheme="majorHAnsi" w:hAnsiTheme="majorHAnsi" w:cstheme="majorHAnsi"/>
          <w:szCs w:val="22"/>
        </w:rPr>
        <w:t>Keupstraße</w:t>
      </w:r>
      <w:proofErr w:type="spellEnd"/>
      <w:r w:rsidRPr="005A4C03">
        <w:rPr>
          <w:rFonts w:asciiTheme="majorHAnsi" w:hAnsiTheme="majorHAnsi" w:cstheme="majorHAnsi"/>
          <w:szCs w:val="22"/>
        </w:rPr>
        <w:t xml:space="preserve"> </w:t>
      </w:r>
      <w:r>
        <w:rPr>
          <w:rFonts w:asciiTheme="majorHAnsi" w:hAnsiTheme="majorHAnsi" w:cstheme="majorHAnsi"/>
          <w:szCs w:val="22"/>
        </w:rPr>
        <w:t>ge</w:t>
      </w:r>
      <w:r w:rsidRPr="005A4C03">
        <w:rPr>
          <w:rFonts w:asciiTheme="majorHAnsi" w:hAnsiTheme="majorHAnsi" w:cstheme="majorHAnsi"/>
          <w:szCs w:val="22"/>
        </w:rPr>
        <w:t>handelt</w:t>
      </w:r>
      <w:r>
        <w:rPr>
          <w:rFonts w:asciiTheme="majorHAnsi" w:hAnsiTheme="majorHAnsi" w:cstheme="majorHAnsi"/>
          <w:szCs w:val="22"/>
        </w:rPr>
        <w:t>. Leider wurde diese naheliegende Überlegung nicht in Erwägung gezogen und die Spur</w:t>
      </w:r>
      <w:r w:rsidRPr="005A4C03">
        <w:rPr>
          <w:rFonts w:asciiTheme="majorHAnsi" w:hAnsiTheme="majorHAnsi" w:cstheme="majorHAnsi"/>
          <w:szCs w:val="22"/>
        </w:rPr>
        <w:t xml:space="preserve"> geschlossen.</w:t>
      </w:r>
    </w:p>
    <w:p w:rsidR="00A1259D" w:rsidRPr="00EE7615" w:rsidRDefault="00A1259D" w:rsidP="00A1259D">
      <w:pPr>
        <w:spacing w:before="100" w:beforeAutospacing="1" w:after="100" w:afterAutospacing="1" w:line="276" w:lineRule="auto"/>
        <w:ind w:left="360"/>
        <w:jc w:val="both"/>
        <w:rPr>
          <w:rFonts w:asciiTheme="majorHAnsi" w:hAnsiTheme="majorHAnsi" w:cstheme="majorHAnsi"/>
          <w:szCs w:val="22"/>
        </w:rPr>
      </w:pPr>
      <w:r>
        <w:rPr>
          <w:rFonts w:asciiTheme="majorHAnsi" w:hAnsiTheme="majorHAnsi" w:cstheme="majorHAnsi"/>
          <w:szCs w:val="22"/>
        </w:rPr>
        <w:t>Weitere Informationen über rechte Netzwerke hätten sich möglicherweise aus einer i</w:t>
      </w:r>
      <w:r>
        <w:rPr>
          <w:rFonts w:asciiTheme="majorHAnsi" w:hAnsiTheme="majorHAnsi" w:cstheme="majorHAnsi"/>
          <w:szCs w:val="22"/>
        </w:rPr>
        <w:t>n</w:t>
      </w:r>
      <w:r>
        <w:rPr>
          <w:rFonts w:asciiTheme="majorHAnsi" w:hAnsiTheme="majorHAnsi" w:cstheme="majorHAnsi"/>
          <w:szCs w:val="22"/>
        </w:rPr>
        <w:t xml:space="preserve">tensiveren Befassung mit </w:t>
      </w:r>
      <w:r w:rsidRPr="00EE7615">
        <w:rPr>
          <w:rFonts w:asciiTheme="majorHAnsi" w:hAnsiTheme="majorHAnsi" w:cstheme="majorHAnsi"/>
          <w:szCs w:val="22"/>
        </w:rPr>
        <w:t>Thomas R.</w:t>
      </w:r>
      <w:r>
        <w:rPr>
          <w:rFonts w:asciiTheme="majorHAnsi" w:hAnsiTheme="majorHAnsi" w:cstheme="majorHAnsi"/>
          <w:szCs w:val="22"/>
        </w:rPr>
        <w:t xml:space="preserve"> ergeben, der Anfang April tot in seiner Wohnung in der Nähe von Bielefeld </w:t>
      </w:r>
      <w:r w:rsidRPr="00EE7615">
        <w:rPr>
          <w:rFonts w:asciiTheme="majorHAnsi" w:hAnsiTheme="majorHAnsi" w:cstheme="majorHAnsi"/>
          <w:szCs w:val="22"/>
        </w:rPr>
        <w:t>aufgefunden</w:t>
      </w:r>
      <w:r>
        <w:rPr>
          <w:rFonts w:asciiTheme="majorHAnsi" w:hAnsiTheme="majorHAnsi" w:cstheme="majorHAnsi"/>
          <w:szCs w:val="22"/>
        </w:rPr>
        <w:t xml:space="preserve"> wurde</w:t>
      </w:r>
      <w:r w:rsidRPr="00EE7615">
        <w:rPr>
          <w:rFonts w:asciiTheme="majorHAnsi" w:hAnsiTheme="majorHAnsi" w:cstheme="majorHAnsi"/>
          <w:szCs w:val="22"/>
        </w:rPr>
        <w:t>. Thomas R. hatte zuvor in Leipzig gewohnt und war etwa 10 Jahre lang unter dem Decknamen „Corelli“ Informant des Bundesamtes für Verfassungsschutz. Er galt als besonders zuverlässig, war dann aber im Zuge der Recherchen um den NSU enttarnt worden. Thomas R. hatte stets bestritten, Näheres über den NSU zu wissen. An dieser Darstellung kamen aber zunehmend Zweifel auf. Im NSU-Prozess vor dem Münchener Oberlandesgericht war er zwar nicht als Zeuge vorg</w:t>
      </w:r>
      <w:r w:rsidRPr="00EE7615">
        <w:rPr>
          <w:rFonts w:asciiTheme="majorHAnsi" w:hAnsiTheme="majorHAnsi" w:cstheme="majorHAnsi"/>
          <w:szCs w:val="22"/>
        </w:rPr>
        <w:t>e</w:t>
      </w:r>
      <w:r w:rsidRPr="00EE7615">
        <w:rPr>
          <w:rFonts w:asciiTheme="majorHAnsi" w:hAnsiTheme="majorHAnsi" w:cstheme="majorHAnsi"/>
          <w:szCs w:val="22"/>
        </w:rPr>
        <w:t>sehen, dennoch hat ihn das BKA zweimal zum Thema NSU vernommen. Eine weitere Befragung war vorgesehen, aber zu diesem Zeitpunkt war Thomas R. bereits tot.</w:t>
      </w:r>
      <w:r>
        <w:rPr>
          <w:rFonts w:asciiTheme="majorHAnsi" w:hAnsiTheme="majorHAnsi" w:cstheme="majorHAnsi"/>
          <w:szCs w:val="22"/>
        </w:rPr>
        <w:t xml:space="preserve"> Dem bisher vorliegenden Obduktionsbericht zufolge starb er an d</w:t>
      </w:r>
      <w:r w:rsidRPr="00290171">
        <w:rPr>
          <w:rFonts w:asciiTheme="majorHAnsi" w:hAnsiTheme="majorHAnsi" w:cstheme="majorHAnsi"/>
          <w:szCs w:val="22"/>
        </w:rPr>
        <w:t>en Folgen eines überhöhten Blutzuckerspiegels</w:t>
      </w:r>
      <w:r>
        <w:rPr>
          <w:rFonts w:asciiTheme="majorHAnsi" w:hAnsiTheme="majorHAnsi" w:cstheme="majorHAnsi"/>
          <w:szCs w:val="22"/>
        </w:rPr>
        <w:t xml:space="preserve"> infolge einer unerkannten Diabetes-Erkrankung.</w:t>
      </w:r>
    </w:p>
    <w:p w:rsidR="00A1259D" w:rsidRDefault="00A1259D" w:rsidP="00A1259D">
      <w:pPr>
        <w:pStyle w:val="CM3"/>
        <w:jc w:val="both"/>
        <w:rPr>
          <w:rFonts w:asciiTheme="majorHAnsi" w:eastAsia="Times New Roman" w:hAnsiTheme="majorHAnsi" w:cstheme="majorHAnsi"/>
          <w:sz w:val="22"/>
          <w:szCs w:val="22"/>
        </w:rPr>
      </w:pPr>
      <w:r w:rsidRPr="00C94E5D">
        <w:rPr>
          <w:rFonts w:asciiTheme="majorHAnsi" w:eastAsia="Times New Roman" w:hAnsiTheme="majorHAnsi" w:cstheme="majorHAnsi"/>
          <w:sz w:val="22"/>
          <w:szCs w:val="22"/>
        </w:rPr>
        <w:t>Da drei, möglicherweise vier der dem NSU zuzurechnenden Verbrechen in Nordrhein-Westfalen verübt worden sind und – neben den geschilderten offenen Themenkompl</w:t>
      </w:r>
      <w:r w:rsidRPr="00C94E5D">
        <w:rPr>
          <w:rFonts w:asciiTheme="majorHAnsi" w:eastAsia="Times New Roman" w:hAnsiTheme="majorHAnsi" w:cstheme="majorHAnsi"/>
          <w:sz w:val="22"/>
          <w:szCs w:val="22"/>
        </w:rPr>
        <w:t>e</w:t>
      </w:r>
      <w:r w:rsidRPr="00C94E5D">
        <w:rPr>
          <w:rFonts w:asciiTheme="majorHAnsi" w:eastAsia="Times New Roman" w:hAnsiTheme="majorHAnsi" w:cstheme="majorHAnsi"/>
          <w:sz w:val="22"/>
          <w:szCs w:val="22"/>
        </w:rPr>
        <w:t xml:space="preserve">xen – auch unklar ist, ob es darüber hinaus nicht noch weitere Taten gegeben hat, die durch </w:t>
      </w:r>
      <w:r>
        <w:rPr>
          <w:rFonts w:asciiTheme="majorHAnsi" w:eastAsia="Times New Roman" w:hAnsiTheme="majorHAnsi" w:cstheme="majorHAnsi"/>
          <w:sz w:val="22"/>
          <w:szCs w:val="22"/>
        </w:rPr>
        <w:t>den</w:t>
      </w:r>
      <w:r w:rsidRPr="00C94E5D">
        <w:rPr>
          <w:rFonts w:asciiTheme="majorHAnsi" w:eastAsia="Times New Roman" w:hAnsiTheme="majorHAnsi" w:cstheme="majorHAnsi"/>
          <w:sz w:val="22"/>
          <w:szCs w:val="22"/>
        </w:rPr>
        <w:t xml:space="preserve"> NSU oder ein mögliches Unterstützernetzwerk begangen wurden, </w:t>
      </w:r>
      <w:r w:rsidRPr="00E336B0">
        <w:rPr>
          <w:rFonts w:asciiTheme="majorHAnsi" w:eastAsia="Times New Roman" w:hAnsiTheme="majorHAnsi" w:cstheme="majorHAnsi"/>
          <w:sz w:val="22"/>
          <w:szCs w:val="22"/>
        </w:rPr>
        <w:t xml:space="preserve">gebietet es einerseits die Verpflichtung zur politischen Aufklärung, </w:t>
      </w:r>
      <w:r w:rsidRPr="00795F41">
        <w:rPr>
          <w:rFonts w:asciiTheme="majorHAnsi" w:eastAsia="Times New Roman" w:hAnsiTheme="majorHAnsi" w:cstheme="majorHAnsi"/>
          <w:sz w:val="22"/>
          <w:szCs w:val="22"/>
        </w:rPr>
        <w:t>aber auch der Respekt vor den Opfern und i</w:t>
      </w:r>
      <w:r w:rsidRPr="00795F41">
        <w:rPr>
          <w:rFonts w:asciiTheme="majorHAnsi" w:eastAsia="Times New Roman" w:hAnsiTheme="majorHAnsi" w:cstheme="majorHAnsi"/>
          <w:sz w:val="22"/>
          <w:szCs w:val="22"/>
        </w:rPr>
        <w:t>h</w:t>
      </w:r>
      <w:r w:rsidRPr="00795F41">
        <w:rPr>
          <w:rFonts w:asciiTheme="majorHAnsi" w:eastAsia="Times New Roman" w:hAnsiTheme="majorHAnsi" w:cstheme="majorHAnsi"/>
          <w:sz w:val="22"/>
          <w:szCs w:val="22"/>
        </w:rPr>
        <w:t>ren Angehörigen,</w:t>
      </w:r>
      <w:r w:rsidRPr="00E336B0">
        <w:rPr>
          <w:rFonts w:asciiTheme="majorHAnsi" w:eastAsia="Times New Roman" w:hAnsiTheme="majorHAnsi" w:cstheme="majorHAnsi"/>
          <w:sz w:val="22"/>
          <w:szCs w:val="22"/>
        </w:rPr>
        <w:t xml:space="preserve"> auch in NRW einen Untersuchungsausschuss einzusetzen. </w:t>
      </w:r>
    </w:p>
    <w:p w:rsidR="00656C8F" w:rsidRDefault="00656C8F" w:rsidP="00656C8F">
      <w:pPr>
        <w:pStyle w:val="Default"/>
        <w:rPr>
          <w:lang w:eastAsia="de-DE"/>
        </w:rPr>
      </w:pPr>
    </w:p>
    <w:p w:rsidR="00656C8F" w:rsidRDefault="00656C8F" w:rsidP="00656C8F">
      <w:pPr>
        <w:pStyle w:val="Default"/>
        <w:rPr>
          <w:lang w:eastAsia="de-DE"/>
        </w:rPr>
      </w:pPr>
    </w:p>
    <w:p w:rsidR="00656C8F" w:rsidRPr="00656C8F" w:rsidRDefault="00656C8F" w:rsidP="00656C8F">
      <w:pPr>
        <w:pStyle w:val="Default"/>
        <w:rPr>
          <w:lang w:eastAsia="de-DE"/>
        </w:rPr>
      </w:pPr>
    </w:p>
    <w:p w:rsidR="00A1259D"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lastRenderedPageBreak/>
        <w:t>III. Untersuchungsauftrag</w:t>
      </w:r>
    </w:p>
    <w:p w:rsidR="00656C8F" w:rsidRPr="00A92D42" w:rsidRDefault="00656C8F" w:rsidP="00A1259D">
      <w:pPr>
        <w:spacing w:line="276" w:lineRule="auto"/>
        <w:jc w:val="both"/>
        <w:rPr>
          <w:rFonts w:asciiTheme="majorHAnsi" w:hAnsiTheme="majorHAnsi" w:cstheme="majorHAnsi"/>
          <w:szCs w:val="22"/>
        </w:rPr>
      </w:pPr>
    </w:p>
    <w:p w:rsidR="00656C8F"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Der Untersuchungsausschuss erhält den Auftrag zur Untersuchung eines möglichen Feh</w:t>
      </w:r>
      <w:r w:rsidRPr="00A92D42">
        <w:rPr>
          <w:rFonts w:asciiTheme="majorHAnsi" w:hAnsiTheme="majorHAnsi" w:cstheme="majorHAnsi"/>
          <w:szCs w:val="22"/>
        </w:rPr>
        <w:t>l</w:t>
      </w:r>
      <w:r w:rsidRPr="00A92D42">
        <w:rPr>
          <w:rFonts w:asciiTheme="majorHAnsi" w:hAnsiTheme="majorHAnsi" w:cstheme="majorHAnsi"/>
          <w:szCs w:val="22"/>
        </w:rPr>
        <w:t>verhaltens nordrhein-westfälischer Sicherheits- und Justizbehörden einschließlich der z</w:t>
      </w:r>
      <w:r w:rsidRPr="00A92D42">
        <w:rPr>
          <w:rFonts w:asciiTheme="majorHAnsi" w:hAnsiTheme="majorHAnsi" w:cstheme="majorHAnsi"/>
          <w:szCs w:val="22"/>
        </w:rPr>
        <w:t>u</w:t>
      </w:r>
      <w:r w:rsidRPr="00A92D42">
        <w:rPr>
          <w:rFonts w:asciiTheme="majorHAnsi" w:hAnsiTheme="majorHAnsi" w:cstheme="majorHAnsi"/>
          <w:szCs w:val="22"/>
        </w:rPr>
        <w:t>ständigen Ministerien, der Staatskanzlei und der politischen Entscheidungsträgerinnen und Entscheidungsträger im Zusammenhang mit der Beobachtung rechtsradikaler Strukturen und Aktivitäten in NRW sowie der mit den Sicherheitsbehörden zusammenarbeitenden Personen</w:t>
      </w:r>
      <w:r>
        <w:rPr>
          <w:rFonts w:asciiTheme="majorHAnsi" w:hAnsiTheme="majorHAnsi" w:cstheme="majorHAnsi"/>
          <w:szCs w:val="22"/>
        </w:rPr>
        <w:t xml:space="preserve"> </w:t>
      </w:r>
      <w:r w:rsidRPr="00AD333A">
        <w:rPr>
          <w:rFonts w:asciiTheme="majorHAnsi" w:hAnsiTheme="majorHAnsi" w:cstheme="majorHAnsi"/>
          <w:szCs w:val="22"/>
        </w:rPr>
        <w:t>seit dem 01.</w:t>
      </w:r>
      <w:r>
        <w:rPr>
          <w:rFonts w:asciiTheme="majorHAnsi" w:hAnsiTheme="majorHAnsi" w:cstheme="majorHAnsi"/>
          <w:szCs w:val="22"/>
        </w:rPr>
        <w:t xml:space="preserve"> Januar </w:t>
      </w:r>
      <w:r w:rsidRPr="00AD333A">
        <w:rPr>
          <w:rFonts w:asciiTheme="majorHAnsi" w:hAnsiTheme="majorHAnsi" w:cstheme="majorHAnsi"/>
          <w:szCs w:val="22"/>
        </w:rPr>
        <w:t>1992 bis zur Einsetzung dieses Untersuchungsausschusses</w:t>
      </w:r>
      <w:r w:rsidRPr="00A92D42">
        <w:rPr>
          <w:rFonts w:asciiTheme="majorHAnsi" w:hAnsiTheme="majorHAnsi" w:cstheme="majorHAnsi"/>
          <w:szCs w:val="22"/>
        </w:rPr>
        <w:t>, insbeso</w:t>
      </w:r>
      <w:r w:rsidRPr="00A92D42">
        <w:rPr>
          <w:rFonts w:asciiTheme="majorHAnsi" w:hAnsiTheme="majorHAnsi" w:cstheme="majorHAnsi"/>
          <w:szCs w:val="22"/>
        </w:rPr>
        <w:t>n</w:t>
      </w:r>
      <w:r w:rsidRPr="00A92D42">
        <w:rPr>
          <w:rFonts w:asciiTheme="majorHAnsi" w:hAnsiTheme="majorHAnsi" w:cstheme="majorHAnsi"/>
          <w:szCs w:val="22"/>
        </w:rPr>
        <w:t>dere betreffend der Aktivitäten der rechtsextremistischen Gruppierung „Nationalsozialist</w:t>
      </w:r>
      <w:r w:rsidRPr="00A92D42">
        <w:rPr>
          <w:rFonts w:asciiTheme="majorHAnsi" w:hAnsiTheme="majorHAnsi" w:cstheme="majorHAnsi"/>
          <w:szCs w:val="22"/>
        </w:rPr>
        <w:t>i</w:t>
      </w:r>
      <w:r w:rsidRPr="00A92D42">
        <w:rPr>
          <w:rFonts w:asciiTheme="majorHAnsi" w:hAnsiTheme="majorHAnsi" w:cstheme="majorHAnsi"/>
          <w:szCs w:val="22"/>
        </w:rPr>
        <w:t>scher Untergrund“</w:t>
      </w:r>
      <w:r>
        <w:rPr>
          <w:rFonts w:asciiTheme="majorHAnsi" w:hAnsiTheme="majorHAnsi" w:cstheme="majorHAnsi"/>
          <w:szCs w:val="22"/>
        </w:rPr>
        <w:t xml:space="preserve"> </w:t>
      </w:r>
      <w:r w:rsidRPr="00A92D42">
        <w:rPr>
          <w:rFonts w:asciiTheme="majorHAnsi" w:hAnsiTheme="majorHAnsi" w:cstheme="majorHAnsi"/>
          <w:szCs w:val="22"/>
        </w:rPr>
        <w:t>(NSU) und eventueller Unterstützer in NRW und der Verfahren zur Ermit</w:t>
      </w:r>
      <w:r w:rsidRPr="00A92D42">
        <w:rPr>
          <w:rFonts w:asciiTheme="majorHAnsi" w:hAnsiTheme="majorHAnsi" w:cstheme="majorHAnsi"/>
          <w:szCs w:val="22"/>
        </w:rPr>
        <w:t>t</w:t>
      </w:r>
      <w:r w:rsidRPr="00A92D42">
        <w:rPr>
          <w:rFonts w:asciiTheme="majorHAnsi" w:hAnsiTheme="majorHAnsi" w:cstheme="majorHAnsi"/>
          <w:szCs w:val="22"/>
        </w:rPr>
        <w:t>lung der Täter der Sprengstoffanschläge</w:t>
      </w:r>
      <w:r>
        <w:rPr>
          <w:rFonts w:asciiTheme="majorHAnsi" w:hAnsiTheme="majorHAnsi" w:cstheme="majorHAnsi"/>
          <w:szCs w:val="22"/>
        </w:rPr>
        <w:t xml:space="preserve"> von Juli 2000 in Düsseldorf,</w:t>
      </w:r>
      <w:r w:rsidRPr="00A92D42">
        <w:rPr>
          <w:rFonts w:asciiTheme="majorHAnsi" w:hAnsiTheme="majorHAnsi" w:cstheme="majorHAnsi"/>
          <w:szCs w:val="22"/>
        </w:rPr>
        <w:t xml:space="preserve"> von Januar 2001 in Köln, vom 09. Juni 2004 in Köln, dem Mord vom 04. April 2006 in Dortmund und eventueller weiterer, in NRW von Rechtsextremisten begangener Straftaten und der hieraus zur Verbe</w:t>
      </w:r>
      <w:r w:rsidRPr="00A92D42">
        <w:rPr>
          <w:rFonts w:asciiTheme="majorHAnsi" w:hAnsiTheme="majorHAnsi" w:cstheme="majorHAnsi"/>
          <w:szCs w:val="22"/>
        </w:rPr>
        <w:t>s</w:t>
      </w:r>
      <w:r w:rsidRPr="00A92D42">
        <w:rPr>
          <w:rFonts w:asciiTheme="majorHAnsi" w:hAnsiTheme="majorHAnsi" w:cstheme="majorHAnsi"/>
          <w:szCs w:val="22"/>
        </w:rPr>
        <w:t>serung der Bekämpfung rechtsextremistischer Strukturen und Aktivitäten und zur Optimi</w:t>
      </w:r>
      <w:r w:rsidRPr="00A92D42">
        <w:rPr>
          <w:rFonts w:asciiTheme="majorHAnsi" w:hAnsiTheme="majorHAnsi" w:cstheme="majorHAnsi"/>
          <w:szCs w:val="22"/>
        </w:rPr>
        <w:t>e</w:t>
      </w:r>
      <w:r w:rsidRPr="00A92D42">
        <w:rPr>
          <w:rFonts w:asciiTheme="majorHAnsi" w:hAnsiTheme="majorHAnsi" w:cstheme="majorHAnsi"/>
          <w:szCs w:val="22"/>
        </w:rPr>
        <w:t>rung der Ermittlungsverfahren und der Zusammenarbeit der verschiedenen Sicherheits- und Justizbehörden erforderlichen organisatorischen und politischen Maßnahmen.</w:t>
      </w:r>
    </w:p>
    <w:p w:rsidR="00656C8F" w:rsidRDefault="00656C8F" w:rsidP="00A1259D">
      <w:pPr>
        <w:spacing w:before="120" w:line="276" w:lineRule="auto"/>
        <w:ind w:left="357"/>
        <w:jc w:val="both"/>
        <w:rPr>
          <w:rFonts w:asciiTheme="majorHAnsi" w:hAnsiTheme="majorHAnsi" w:cstheme="majorHAnsi"/>
          <w:b/>
          <w:szCs w:val="22"/>
        </w:rPr>
      </w:pPr>
    </w:p>
    <w:p w:rsidR="00A1259D" w:rsidRPr="00A92D42" w:rsidRDefault="00A1259D" w:rsidP="00A1259D">
      <w:pPr>
        <w:spacing w:before="120" w:line="276" w:lineRule="auto"/>
        <w:ind w:left="357"/>
        <w:jc w:val="both"/>
        <w:rPr>
          <w:rFonts w:asciiTheme="majorHAnsi" w:hAnsiTheme="majorHAnsi" w:cstheme="majorHAnsi"/>
          <w:szCs w:val="22"/>
        </w:rPr>
      </w:pPr>
      <w:r w:rsidRPr="00A92D42">
        <w:rPr>
          <w:rFonts w:asciiTheme="majorHAnsi" w:hAnsiTheme="majorHAnsi" w:cstheme="majorHAnsi"/>
          <w:b/>
          <w:szCs w:val="22"/>
        </w:rPr>
        <w:t>1. Der Untersuchungsausschuss soll aufklären</w:t>
      </w:r>
      <w:r>
        <w:rPr>
          <w:rFonts w:asciiTheme="majorHAnsi" w:hAnsiTheme="majorHAnsi" w:cstheme="majorHAnsi"/>
          <w:szCs w:val="22"/>
        </w:rPr>
        <w:t>,</w:t>
      </w:r>
    </w:p>
    <w:p w:rsidR="00A1259D" w:rsidRPr="00A92D42" w:rsidRDefault="00656C8F" w:rsidP="00A1259D">
      <w:pPr>
        <w:spacing w:before="120" w:line="276" w:lineRule="auto"/>
        <w:ind w:left="357"/>
        <w:jc w:val="both"/>
        <w:rPr>
          <w:rFonts w:asciiTheme="majorHAnsi" w:hAnsiTheme="majorHAnsi" w:cstheme="majorHAnsi"/>
          <w:szCs w:val="22"/>
        </w:rPr>
      </w:pPr>
      <w:r>
        <w:rPr>
          <w:rFonts w:asciiTheme="majorHAnsi" w:hAnsiTheme="majorHAnsi" w:cstheme="majorHAnsi"/>
          <w:szCs w:val="22"/>
        </w:rPr>
        <w:t xml:space="preserve"> </w:t>
      </w:r>
    </w:p>
    <w:p w:rsidR="00A1259D" w:rsidRPr="00A92D42"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w</w:t>
      </w:r>
      <w:r w:rsidRPr="00A92D42">
        <w:rPr>
          <w:rFonts w:asciiTheme="majorHAnsi" w:hAnsiTheme="majorHAnsi" w:cstheme="majorHAnsi"/>
          <w:szCs w:val="22"/>
        </w:rPr>
        <w:t>elche Erkenntnisse über Art und Umfang re</w:t>
      </w:r>
      <w:r>
        <w:rPr>
          <w:rFonts w:asciiTheme="majorHAnsi" w:hAnsiTheme="majorHAnsi" w:cstheme="majorHAnsi"/>
          <w:szCs w:val="22"/>
        </w:rPr>
        <w:t>chtsextremistischer Aktivitäten in Nordrhein-Westfalen</w:t>
      </w:r>
      <w:r w:rsidRPr="0068174C">
        <w:rPr>
          <w:rFonts w:asciiTheme="majorHAnsi" w:hAnsiTheme="majorHAnsi" w:cstheme="majorHAnsi"/>
          <w:szCs w:val="22"/>
        </w:rPr>
        <w:t xml:space="preserve"> </w:t>
      </w:r>
      <w:r w:rsidRPr="00A92D42">
        <w:rPr>
          <w:rFonts w:asciiTheme="majorHAnsi" w:hAnsiTheme="majorHAnsi" w:cstheme="majorHAnsi"/>
          <w:szCs w:val="22"/>
        </w:rPr>
        <w:t>und über ein eventuelles Zusammenwirken nordrhein-westfälischer Rechtsextremisten mit Rechtsextremisten in anderen Bundesländern nordrhein-westfälischen Sicherheits- und Justizbehör</w:t>
      </w:r>
      <w:r>
        <w:rPr>
          <w:rFonts w:asciiTheme="majorHAnsi" w:hAnsiTheme="majorHAnsi" w:cstheme="majorHAnsi"/>
          <w:szCs w:val="22"/>
        </w:rPr>
        <w:t>den seit dem Jahr 1994 vorl</w:t>
      </w:r>
      <w:r>
        <w:rPr>
          <w:rFonts w:asciiTheme="majorHAnsi" w:hAnsiTheme="majorHAnsi" w:cstheme="majorHAnsi"/>
          <w:szCs w:val="22"/>
        </w:rPr>
        <w:t>a</w:t>
      </w:r>
      <w:r>
        <w:rPr>
          <w:rFonts w:asciiTheme="majorHAnsi" w:hAnsiTheme="majorHAnsi" w:cstheme="majorHAnsi"/>
          <w:szCs w:val="22"/>
        </w:rPr>
        <w:t>gen.</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o</w:t>
      </w:r>
      <w:r w:rsidRPr="0068174C">
        <w:rPr>
          <w:rFonts w:asciiTheme="majorHAnsi" w:hAnsiTheme="majorHAnsi" w:cstheme="majorHAnsi"/>
          <w:szCs w:val="22"/>
        </w:rPr>
        <w:t>b und in welchem Umfang Sicherheits- und Justizbehörden</w:t>
      </w:r>
      <w:r>
        <w:rPr>
          <w:rFonts w:asciiTheme="majorHAnsi" w:hAnsiTheme="majorHAnsi" w:cstheme="majorHAnsi"/>
          <w:szCs w:val="22"/>
        </w:rPr>
        <w:t xml:space="preserve"> in Nordrhein-Westfalen</w:t>
      </w:r>
      <w:r w:rsidRPr="0068174C">
        <w:rPr>
          <w:rFonts w:asciiTheme="majorHAnsi" w:hAnsiTheme="majorHAnsi" w:cstheme="majorHAnsi"/>
          <w:szCs w:val="22"/>
        </w:rPr>
        <w:t xml:space="preserve"> und die mit ihnen zusammenarbeitenden Personen und V-Leute sowie die zuständ</w:t>
      </w:r>
      <w:r w:rsidRPr="0068174C">
        <w:rPr>
          <w:rFonts w:asciiTheme="majorHAnsi" w:hAnsiTheme="majorHAnsi" w:cstheme="majorHAnsi"/>
          <w:szCs w:val="22"/>
        </w:rPr>
        <w:t>i</w:t>
      </w:r>
      <w:r w:rsidRPr="0068174C">
        <w:rPr>
          <w:rFonts w:asciiTheme="majorHAnsi" w:hAnsiTheme="majorHAnsi" w:cstheme="majorHAnsi"/>
          <w:szCs w:val="22"/>
        </w:rPr>
        <w:t>gen Ministerien die ihnen gesetzlich übertragenen Befugnisse überschritten haben und/oder bei dem Einsatz, beim Führen und Beaufsichtigen von V-Personen bzw. verdeckten Ermittlern oder sonstigen Maßnahmen im Zusammenhang mit der B</w:t>
      </w:r>
      <w:r w:rsidRPr="0068174C">
        <w:rPr>
          <w:rFonts w:asciiTheme="majorHAnsi" w:hAnsiTheme="majorHAnsi" w:cstheme="majorHAnsi"/>
          <w:szCs w:val="22"/>
        </w:rPr>
        <w:t>e</w:t>
      </w:r>
      <w:r w:rsidRPr="0068174C">
        <w:rPr>
          <w:rFonts w:asciiTheme="majorHAnsi" w:hAnsiTheme="majorHAnsi" w:cstheme="majorHAnsi"/>
          <w:szCs w:val="22"/>
        </w:rPr>
        <w:t>obachtung rechtsextremer Strukturen und mit der Verfolgung und Aufklärung von durch diese begangenen Straftaten gegen Rechtsvorschriften verstoßen haben</w:t>
      </w:r>
      <w:r>
        <w:rPr>
          <w:rFonts w:asciiTheme="majorHAnsi" w:hAnsiTheme="majorHAnsi" w:cstheme="majorHAnsi"/>
          <w:szCs w:val="22"/>
        </w:rPr>
        <w:t>.</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o</w:t>
      </w:r>
      <w:r w:rsidRPr="0068174C">
        <w:rPr>
          <w:rFonts w:asciiTheme="majorHAnsi" w:hAnsiTheme="majorHAnsi" w:cstheme="majorHAnsi"/>
          <w:szCs w:val="22"/>
        </w:rPr>
        <w:t>b und inwiefern Sicherheits- und Justizbehörden</w:t>
      </w:r>
      <w:r>
        <w:rPr>
          <w:rFonts w:asciiTheme="majorHAnsi" w:hAnsiTheme="majorHAnsi" w:cstheme="majorHAnsi"/>
          <w:szCs w:val="22"/>
        </w:rPr>
        <w:t xml:space="preserve"> in Nordrhein-Westfalen </w:t>
      </w:r>
      <w:r w:rsidRPr="0068174C">
        <w:rPr>
          <w:rFonts w:asciiTheme="majorHAnsi" w:hAnsiTheme="majorHAnsi" w:cstheme="majorHAnsi"/>
          <w:szCs w:val="22"/>
        </w:rPr>
        <w:t>und die mit ihnen zusammenarbeitenden Personen sowie die zuständigen Ministerien rechtsex</w:t>
      </w:r>
      <w:r w:rsidRPr="0068174C">
        <w:rPr>
          <w:rFonts w:asciiTheme="majorHAnsi" w:hAnsiTheme="majorHAnsi" w:cstheme="majorHAnsi"/>
          <w:szCs w:val="22"/>
        </w:rPr>
        <w:t>t</w:t>
      </w:r>
      <w:r w:rsidRPr="0068174C">
        <w:rPr>
          <w:rFonts w:asciiTheme="majorHAnsi" w:hAnsiTheme="majorHAnsi" w:cstheme="majorHAnsi"/>
          <w:szCs w:val="22"/>
        </w:rPr>
        <w:t>reme Strukturen und Personen mangelhaft beobachtet und unzureichend strafrech</w:t>
      </w:r>
      <w:r w:rsidRPr="0068174C">
        <w:rPr>
          <w:rFonts w:asciiTheme="majorHAnsi" w:hAnsiTheme="majorHAnsi" w:cstheme="majorHAnsi"/>
          <w:szCs w:val="22"/>
        </w:rPr>
        <w:t>t</w:t>
      </w:r>
      <w:r w:rsidRPr="0068174C">
        <w:rPr>
          <w:rFonts w:asciiTheme="majorHAnsi" w:hAnsiTheme="majorHAnsi" w:cstheme="majorHAnsi"/>
          <w:szCs w:val="22"/>
        </w:rPr>
        <w:t>lich oder im Rahmen der Gefahrenabwehr gegen sie ermittelt und damit insbesond</w:t>
      </w:r>
      <w:r w:rsidRPr="0068174C">
        <w:rPr>
          <w:rFonts w:asciiTheme="majorHAnsi" w:hAnsiTheme="majorHAnsi" w:cstheme="majorHAnsi"/>
          <w:szCs w:val="22"/>
        </w:rPr>
        <w:t>e</w:t>
      </w:r>
      <w:r w:rsidRPr="0068174C">
        <w:rPr>
          <w:rFonts w:asciiTheme="majorHAnsi" w:hAnsiTheme="majorHAnsi" w:cstheme="majorHAnsi"/>
          <w:szCs w:val="22"/>
        </w:rPr>
        <w:t>re die Verfolgung des "Nationalsozialistischen Untergrunds" verhindert oder behindert haben.</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o</w:t>
      </w:r>
      <w:r w:rsidRPr="0068174C">
        <w:rPr>
          <w:rFonts w:asciiTheme="majorHAnsi" w:hAnsiTheme="majorHAnsi" w:cstheme="majorHAnsi"/>
          <w:szCs w:val="22"/>
        </w:rPr>
        <w:t xml:space="preserve">b und in welchem Maße unter Beachtung der den </w:t>
      </w:r>
      <w:r>
        <w:rPr>
          <w:rFonts w:asciiTheme="majorHAnsi" w:hAnsiTheme="majorHAnsi" w:cstheme="majorHAnsi"/>
          <w:szCs w:val="22"/>
        </w:rPr>
        <w:t>Sicherheits- und Justizbehörden in Nordrhein-Westfalen</w:t>
      </w:r>
      <w:r w:rsidRPr="0068174C">
        <w:rPr>
          <w:rFonts w:asciiTheme="majorHAnsi" w:hAnsiTheme="majorHAnsi" w:cstheme="majorHAnsi"/>
          <w:szCs w:val="22"/>
        </w:rPr>
        <w:t xml:space="preserve"> tatsächlich vorliegenden Erkenntnisse bzw. Erkenntnisse, die erlangt hätten werden können, über Aufenthalt, Aktivitäten und Straftaten durch Ha</w:t>
      </w:r>
      <w:r w:rsidRPr="0068174C">
        <w:rPr>
          <w:rFonts w:asciiTheme="majorHAnsi" w:hAnsiTheme="majorHAnsi" w:cstheme="majorHAnsi"/>
          <w:szCs w:val="22"/>
        </w:rPr>
        <w:t>n</w:t>
      </w:r>
      <w:r w:rsidRPr="0068174C">
        <w:rPr>
          <w:rFonts w:asciiTheme="majorHAnsi" w:hAnsiTheme="majorHAnsi" w:cstheme="majorHAnsi"/>
          <w:szCs w:val="22"/>
        </w:rPr>
        <w:t>deln oder Unterlassen nordrhein-westfälischer Sicherheits- und Justizbehörden und der mit ihnen zusammenarbeitenden Personen Straftaten, die dem "Nationalsoziali</w:t>
      </w:r>
      <w:r w:rsidRPr="0068174C">
        <w:rPr>
          <w:rFonts w:asciiTheme="majorHAnsi" w:hAnsiTheme="majorHAnsi" w:cstheme="majorHAnsi"/>
          <w:szCs w:val="22"/>
        </w:rPr>
        <w:t>s</w:t>
      </w:r>
      <w:r w:rsidRPr="0068174C">
        <w:rPr>
          <w:rFonts w:asciiTheme="majorHAnsi" w:hAnsiTheme="majorHAnsi" w:cstheme="majorHAnsi"/>
          <w:szCs w:val="22"/>
        </w:rPr>
        <w:lastRenderedPageBreak/>
        <w:t>tischen Untergrund" sowie dessen Unterstützern zugerechnet werden, ermöglicht, begünstigt oder erleichtert wurden</w:t>
      </w:r>
      <w:r>
        <w:rPr>
          <w:rFonts w:asciiTheme="majorHAnsi" w:hAnsiTheme="majorHAnsi" w:cstheme="majorHAnsi"/>
          <w:szCs w:val="22"/>
        </w:rPr>
        <w:t>.</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o</w:t>
      </w:r>
      <w:r w:rsidRPr="0068174C">
        <w:rPr>
          <w:rFonts w:asciiTheme="majorHAnsi" w:hAnsiTheme="majorHAnsi" w:cstheme="majorHAnsi"/>
          <w:szCs w:val="22"/>
        </w:rPr>
        <w:t>b alle rechtlichen und tatsächlich vorhandenen Möglichkeiten und Verpflichtungen zur Aufklärung und damit Verhinderung von Straftaten durch Sicherheits- und Justi</w:t>
      </w:r>
      <w:r w:rsidRPr="0068174C">
        <w:rPr>
          <w:rFonts w:asciiTheme="majorHAnsi" w:hAnsiTheme="majorHAnsi" w:cstheme="majorHAnsi"/>
          <w:szCs w:val="22"/>
        </w:rPr>
        <w:t>z</w:t>
      </w:r>
      <w:r w:rsidRPr="0068174C">
        <w:rPr>
          <w:rFonts w:asciiTheme="majorHAnsi" w:hAnsiTheme="majorHAnsi" w:cstheme="majorHAnsi"/>
          <w:szCs w:val="22"/>
        </w:rPr>
        <w:t>behörden</w:t>
      </w:r>
      <w:r>
        <w:rPr>
          <w:rFonts w:asciiTheme="majorHAnsi" w:hAnsiTheme="majorHAnsi" w:cstheme="majorHAnsi"/>
          <w:szCs w:val="22"/>
        </w:rPr>
        <w:t xml:space="preserve"> in Nordrhein-Westfalen </w:t>
      </w:r>
      <w:r w:rsidRPr="0068174C">
        <w:rPr>
          <w:rFonts w:asciiTheme="majorHAnsi" w:hAnsiTheme="majorHAnsi" w:cstheme="majorHAnsi"/>
          <w:szCs w:val="22"/>
        </w:rPr>
        <w:t>in dem erforderlichen Maße umgesetzt wurden</w:t>
      </w:r>
      <w:r>
        <w:rPr>
          <w:rFonts w:asciiTheme="majorHAnsi" w:hAnsiTheme="majorHAnsi" w:cstheme="majorHAnsi"/>
          <w:szCs w:val="22"/>
        </w:rPr>
        <w:t>.</w:t>
      </w:r>
    </w:p>
    <w:p w:rsidR="00A1259D" w:rsidRPr="00656C8F" w:rsidRDefault="00A1259D" w:rsidP="00656C8F">
      <w:pPr>
        <w:numPr>
          <w:ilvl w:val="0"/>
          <w:numId w:val="11"/>
        </w:numPr>
        <w:spacing w:before="120" w:line="276" w:lineRule="auto"/>
        <w:ind w:left="714" w:hanging="357"/>
        <w:jc w:val="both"/>
        <w:rPr>
          <w:rFonts w:asciiTheme="majorHAnsi" w:hAnsiTheme="majorHAnsi" w:cstheme="majorHAnsi"/>
          <w:szCs w:val="22"/>
        </w:rPr>
      </w:pPr>
      <w:r w:rsidRPr="00656C8F">
        <w:rPr>
          <w:rFonts w:asciiTheme="majorHAnsi" w:hAnsiTheme="majorHAnsi" w:cstheme="majorHAnsi"/>
          <w:szCs w:val="22"/>
        </w:rPr>
        <w:t>ob und inwieweit Unzulänglichkeiten in der Organisationsstruktur, bei der Ausübung der den Sicherheits- und Justizbehörden in Nordrhein-Westfalen übertragenen B</w:t>
      </w:r>
      <w:r w:rsidRPr="00656C8F">
        <w:rPr>
          <w:rFonts w:asciiTheme="majorHAnsi" w:hAnsiTheme="majorHAnsi" w:cstheme="majorHAnsi"/>
          <w:szCs w:val="22"/>
        </w:rPr>
        <w:t>e</w:t>
      </w:r>
      <w:r w:rsidRPr="00656C8F">
        <w:rPr>
          <w:rFonts w:asciiTheme="majorHAnsi" w:hAnsiTheme="majorHAnsi" w:cstheme="majorHAnsi"/>
          <w:szCs w:val="22"/>
        </w:rPr>
        <w:t>fugnisse, im Rahmen der Dienst- und Fachaufsicht sowie im Rahmen eines rechtlich gebotenen und zulässigen Informationsaustausches untereinander dazu beigetragen haben, dass sich militante und terroristische rechtsextreme Strukturen herausbilden konnten, dass aus diesem Milieu Straftaten begangen wurden sowie Maßnahmen der Zielfahndung nach Mitgliedern des "Nationalsozialistischen Untergrundes" erfolglos blieben</w:t>
      </w:r>
      <w:r w:rsidR="00656C8F">
        <w:rPr>
          <w:rFonts w:asciiTheme="majorHAnsi" w:hAnsiTheme="majorHAnsi" w:cstheme="majorHAnsi"/>
          <w:szCs w:val="22"/>
        </w:rPr>
        <w:t>.</w:t>
      </w:r>
    </w:p>
    <w:p w:rsidR="00656C8F" w:rsidRDefault="00656C8F"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b/>
          <w:szCs w:val="22"/>
        </w:rPr>
        <w:t>2. Der Untersuchungsausschuss soll gleichfalls</w:t>
      </w:r>
      <w:r>
        <w:rPr>
          <w:rFonts w:asciiTheme="majorHAnsi" w:hAnsiTheme="majorHAnsi" w:cstheme="majorHAnsi"/>
          <w:b/>
          <w:szCs w:val="22"/>
        </w:rPr>
        <w:t xml:space="preserve"> </w:t>
      </w:r>
      <w:r w:rsidRPr="00A92D42">
        <w:rPr>
          <w:rFonts w:asciiTheme="majorHAnsi" w:hAnsiTheme="majorHAnsi" w:cstheme="majorHAnsi"/>
          <w:szCs w:val="22"/>
        </w:rPr>
        <w:t>Schlussfolgerungen aus den Unters</w:t>
      </w:r>
      <w:r w:rsidRPr="00A92D42">
        <w:rPr>
          <w:rFonts w:asciiTheme="majorHAnsi" w:hAnsiTheme="majorHAnsi" w:cstheme="majorHAnsi"/>
          <w:szCs w:val="22"/>
        </w:rPr>
        <w:t>u</w:t>
      </w:r>
      <w:r w:rsidRPr="00A92D42">
        <w:rPr>
          <w:rFonts w:asciiTheme="majorHAnsi" w:hAnsiTheme="majorHAnsi" w:cstheme="majorHAnsi"/>
          <w:szCs w:val="22"/>
        </w:rPr>
        <w:t>chungsergebnissen für zukünftige Maßnahmen zur Stärkung der demokratischen Zivilgesel</w:t>
      </w:r>
      <w:r w:rsidRPr="00A92D42">
        <w:rPr>
          <w:rFonts w:asciiTheme="majorHAnsi" w:hAnsiTheme="majorHAnsi" w:cstheme="majorHAnsi"/>
          <w:szCs w:val="22"/>
        </w:rPr>
        <w:t>l</w:t>
      </w:r>
      <w:r w:rsidRPr="00A92D42">
        <w:rPr>
          <w:rFonts w:asciiTheme="majorHAnsi" w:hAnsiTheme="majorHAnsi" w:cstheme="majorHAnsi"/>
          <w:szCs w:val="22"/>
        </w:rPr>
        <w:t>schaft und der Prävention von Rechtsextremismus, die künftige Bekämpfung des Rechtse</w:t>
      </w:r>
      <w:r w:rsidRPr="00A92D42">
        <w:rPr>
          <w:rFonts w:asciiTheme="majorHAnsi" w:hAnsiTheme="majorHAnsi" w:cstheme="majorHAnsi"/>
          <w:szCs w:val="22"/>
        </w:rPr>
        <w:t>x</w:t>
      </w:r>
      <w:r w:rsidRPr="00A92D42">
        <w:rPr>
          <w:rFonts w:asciiTheme="majorHAnsi" w:hAnsiTheme="majorHAnsi" w:cstheme="majorHAnsi"/>
          <w:szCs w:val="22"/>
        </w:rPr>
        <w:t>tremismus, für eine verbesserte demokratische und parlamentarische Kontrolle der handel</w:t>
      </w:r>
      <w:r w:rsidRPr="00A92D42">
        <w:rPr>
          <w:rFonts w:asciiTheme="majorHAnsi" w:hAnsiTheme="majorHAnsi" w:cstheme="majorHAnsi"/>
          <w:szCs w:val="22"/>
        </w:rPr>
        <w:t>n</w:t>
      </w:r>
      <w:r w:rsidRPr="00A92D42">
        <w:rPr>
          <w:rFonts w:asciiTheme="majorHAnsi" w:hAnsiTheme="majorHAnsi" w:cstheme="majorHAnsi"/>
          <w:szCs w:val="22"/>
        </w:rPr>
        <w:t xml:space="preserve">den Behörden, für eine notwendige Neuorganisation der Sicherheitsbehörden in </w:t>
      </w:r>
      <w:r>
        <w:rPr>
          <w:rFonts w:asciiTheme="majorHAnsi" w:hAnsiTheme="majorHAnsi" w:cstheme="majorHAnsi"/>
          <w:szCs w:val="22"/>
        </w:rPr>
        <w:t>Nordrhein-Westfalen</w:t>
      </w:r>
      <w:r w:rsidRPr="0068174C">
        <w:rPr>
          <w:rFonts w:asciiTheme="majorHAnsi" w:hAnsiTheme="majorHAnsi" w:cstheme="majorHAnsi"/>
          <w:szCs w:val="22"/>
        </w:rPr>
        <w:t xml:space="preserve"> </w:t>
      </w:r>
      <w:r w:rsidRPr="00A92D42">
        <w:rPr>
          <w:rFonts w:asciiTheme="majorHAnsi" w:hAnsiTheme="majorHAnsi" w:cstheme="majorHAnsi"/>
          <w:szCs w:val="22"/>
        </w:rPr>
        <w:t>unter Beachtung bestehender verfassungsrechtlicher Grenzen, einschließlich der Änderung gesetzlicher Regelungen und für die Verbesserung der Lage der tatsächlichen und potentiellen Opfer rechtsextremer und rassistischer Gewalt vorschlagen. </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w:t>
      </w:r>
    </w:p>
    <w:p w:rsidR="00A1259D" w:rsidRPr="00A92D42"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t>3. Detailfragen</w:t>
      </w:r>
    </w:p>
    <w:p w:rsidR="00A1259D" w:rsidRDefault="00A1259D" w:rsidP="00A1259D">
      <w:pPr>
        <w:spacing w:line="276" w:lineRule="auto"/>
        <w:jc w:val="both"/>
        <w:rPr>
          <w:rFonts w:asciiTheme="majorHAnsi" w:hAnsiTheme="majorHAnsi" w:cstheme="majorHAnsi"/>
          <w:szCs w:val="22"/>
        </w:rPr>
      </w:pPr>
    </w:p>
    <w:p w:rsidR="00A1259D" w:rsidRPr="007B7F1E" w:rsidRDefault="00A1259D" w:rsidP="00A1259D">
      <w:pPr>
        <w:spacing w:line="276" w:lineRule="auto"/>
        <w:jc w:val="both"/>
        <w:rPr>
          <w:rFonts w:asciiTheme="majorHAnsi" w:hAnsiTheme="majorHAnsi" w:cstheme="majorHAnsi"/>
          <w:szCs w:val="22"/>
        </w:rPr>
      </w:pPr>
      <w:r w:rsidRPr="007B7F1E">
        <w:rPr>
          <w:rFonts w:asciiTheme="majorHAnsi" w:hAnsiTheme="majorHAnsi" w:cstheme="majorHAnsi"/>
          <w:szCs w:val="22"/>
        </w:rPr>
        <w:t>Über diese allgemeinen Fragestellungen hinaus soll der Untersuchungsausschuss folgende Detailfragen aufklären, die sich zu den beschriebenen Themenkomplexen ergeben</w:t>
      </w:r>
      <w:r>
        <w:rPr>
          <w:rFonts w:asciiTheme="majorHAnsi" w:hAnsiTheme="majorHAnsi" w:cstheme="majorHAnsi"/>
          <w:szCs w:val="22"/>
        </w:rPr>
        <w:t>, aber nicht als abschließende Liste zu verstehen sind:</w:t>
      </w:r>
    </w:p>
    <w:p w:rsidR="00A1259D" w:rsidRPr="00A92D42" w:rsidRDefault="00A1259D" w:rsidP="00A1259D">
      <w:pPr>
        <w:spacing w:line="276" w:lineRule="auto"/>
        <w:jc w:val="both"/>
        <w:rPr>
          <w:rFonts w:asciiTheme="majorHAnsi" w:hAnsiTheme="majorHAnsi" w:cstheme="majorHAnsi"/>
          <w:b/>
          <w:szCs w:val="22"/>
        </w:rPr>
      </w:pPr>
    </w:p>
    <w:p w:rsidR="00A1259D" w:rsidRPr="00451E56"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zum Themenkomplex 1: Anschlag am Bahnhof Düsseldorf-</w:t>
      </w:r>
      <w:proofErr w:type="spellStart"/>
      <w:r w:rsidRPr="00451E56">
        <w:rPr>
          <w:rFonts w:asciiTheme="majorHAnsi" w:hAnsiTheme="majorHAnsi" w:cstheme="majorHAnsi"/>
          <w:b/>
          <w:bCs/>
          <w:szCs w:val="22"/>
        </w:rPr>
        <w:t>Wehrhahn</w:t>
      </w:r>
      <w:proofErr w:type="spellEnd"/>
      <w:r w:rsidRPr="00451E56">
        <w:rPr>
          <w:rFonts w:asciiTheme="majorHAnsi" w:hAnsiTheme="majorHAnsi" w:cstheme="majorHAnsi"/>
          <w:b/>
          <w:bCs/>
          <w:szCs w:val="22"/>
        </w:rPr>
        <w:t xml:space="preserve"> am 27. Juli 2000</w:t>
      </w:r>
    </w:p>
    <w:p w:rsidR="00A1259D" w:rsidRPr="002E3834" w:rsidRDefault="00A1259D" w:rsidP="00A1259D">
      <w:pPr>
        <w:numPr>
          <w:ilvl w:val="0"/>
          <w:numId w:val="11"/>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w:t>
      </w:r>
      <w:r w:rsidR="00656C8F">
        <w:rPr>
          <w:rFonts w:asciiTheme="majorHAnsi" w:hAnsiTheme="majorHAnsi" w:cstheme="majorHAnsi"/>
          <w:szCs w:val="22"/>
        </w:rPr>
        <w:t xml:space="preserve"> </w:t>
      </w:r>
      <w:r w:rsidRPr="00A92D42">
        <w:rPr>
          <w:rFonts w:asciiTheme="majorHAnsi" w:hAnsiTheme="majorHAnsi" w:cstheme="majorHAnsi"/>
          <w:szCs w:val="22"/>
        </w:rPr>
        <w:t>hat die Bundesanwaltschaft keine zureichenden Anhaltspunkte für eine</w:t>
      </w:r>
      <w:r w:rsidR="00656C8F">
        <w:rPr>
          <w:rFonts w:asciiTheme="majorHAnsi" w:hAnsiTheme="majorHAnsi" w:cstheme="majorHAnsi"/>
          <w:szCs w:val="22"/>
        </w:rPr>
        <w:t xml:space="preserve"> </w:t>
      </w:r>
      <w:r w:rsidRPr="00A92D42">
        <w:rPr>
          <w:rFonts w:asciiTheme="majorHAnsi" w:hAnsiTheme="majorHAnsi" w:cstheme="majorHAnsi"/>
          <w:szCs w:val="22"/>
        </w:rPr>
        <w:t>den</w:t>
      </w:r>
      <w:r w:rsidRPr="00A92D42">
        <w:rPr>
          <w:rFonts w:asciiTheme="majorHAnsi" w:hAnsiTheme="majorHAnsi" w:cstheme="majorHAnsi"/>
          <w:szCs w:val="22"/>
        </w:rPr>
        <w:t>k</w:t>
      </w:r>
      <w:r w:rsidRPr="00A92D42">
        <w:rPr>
          <w:rFonts w:asciiTheme="majorHAnsi" w:hAnsiTheme="majorHAnsi" w:cstheme="majorHAnsi"/>
          <w:szCs w:val="22"/>
        </w:rPr>
        <w:t xml:space="preserve">bare Zuordnung des </w:t>
      </w:r>
      <w:proofErr w:type="spellStart"/>
      <w:r w:rsidRPr="00A92D42">
        <w:rPr>
          <w:rFonts w:asciiTheme="majorHAnsi" w:hAnsiTheme="majorHAnsi" w:cstheme="majorHAnsi"/>
          <w:szCs w:val="22"/>
        </w:rPr>
        <w:t>Wehrhahn</w:t>
      </w:r>
      <w:proofErr w:type="spellEnd"/>
      <w:r w:rsidRPr="00A92D42">
        <w:rPr>
          <w:rFonts w:asciiTheme="majorHAnsi" w:hAnsiTheme="majorHAnsi" w:cstheme="majorHAnsi"/>
          <w:szCs w:val="22"/>
        </w:rPr>
        <w:t>-Anschlags zur NSU gesehen, wenn die Art</w:t>
      </w:r>
      <w:r>
        <w:rPr>
          <w:rFonts w:asciiTheme="majorHAnsi" w:hAnsiTheme="majorHAnsi" w:cstheme="majorHAnsi"/>
          <w:szCs w:val="22"/>
        </w:rPr>
        <w:t xml:space="preserve"> der </w:t>
      </w:r>
      <w:r w:rsidRPr="002E3834">
        <w:rPr>
          <w:rFonts w:asciiTheme="majorHAnsi" w:hAnsiTheme="majorHAnsi" w:cstheme="majorHAnsi"/>
          <w:szCs w:val="22"/>
        </w:rPr>
        <w:t>Ta</w:t>
      </w:r>
      <w:r w:rsidRPr="002E3834">
        <w:rPr>
          <w:rFonts w:asciiTheme="majorHAnsi" w:hAnsiTheme="majorHAnsi" w:cstheme="majorHAnsi"/>
          <w:szCs w:val="22"/>
        </w:rPr>
        <w:t>t</w:t>
      </w:r>
      <w:r w:rsidRPr="002E3834">
        <w:rPr>
          <w:rFonts w:asciiTheme="majorHAnsi" w:hAnsiTheme="majorHAnsi" w:cstheme="majorHAnsi"/>
          <w:szCs w:val="22"/>
        </w:rPr>
        <w:t>begehung ähnlich der der anderen begangenen oder geplanten</w:t>
      </w:r>
      <w:r>
        <w:rPr>
          <w:rFonts w:asciiTheme="majorHAnsi" w:hAnsiTheme="majorHAnsi" w:cstheme="majorHAnsi"/>
          <w:szCs w:val="22"/>
        </w:rPr>
        <w:t xml:space="preserve"> </w:t>
      </w:r>
      <w:r w:rsidRPr="002E3834">
        <w:rPr>
          <w:rFonts w:asciiTheme="majorHAnsi" w:hAnsiTheme="majorHAnsi" w:cstheme="majorHAnsi"/>
          <w:szCs w:val="22"/>
        </w:rPr>
        <w:t>Sprengstoffanschl</w:t>
      </w:r>
      <w:r w:rsidRPr="002E3834">
        <w:rPr>
          <w:rFonts w:asciiTheme="majorHAnsi" w:hAnsiTheme="majorHAnsi" w:cstheme="majorHAnsi"/>
          <w:szCs w:val="22"/>
        </w:rPr>
        <w:t>ä</w:t>
      </w:r>
      <w:r w:rsidRPr="002E3834">
        <w:rPr>
          <w:rFonts w:asciiTheme="majorHAnsi" w:hAnsiTheme="majorHAnsi" w:cstheme="majorHAnsi"/>
          <w:szCs w:val="22"/>
        </w:rPr>
        <w:t>ge des NSU ist und bislang keine anderen</w:t>
      </w:r>
      <w:r w:rsidR="00656C8F">
        <w:rPr>
          <w:rFonts w:asciiTheme="majorHAnsi" w:hAnsiTheme="majorHAnsi" w:cstheme="majorHAnsi"/>
          <w:szCs w:val="22"/>
        </w:rPr>
        <w:t xml:space="preserve"> </w:t>
      </w:r>
      <w:r w:rsidRPr="002E3834">
        <w:rPr>
          <w:rFonts w:asciiTheme="majorHAnsi" w:hAnsiTheme="majorHAnsi" w:cstheme="majorHAnsi"/>
          <w:szCs w:val="22"/>
        </w:rPr>
        <w:t>Tatverdächtigen ermittelt werden kon</w:t>
      </w:r>
      <w:r w:rsidRPr="002E3834">
        <w:rPr>
          <w:rFonts w:asciiTheme="majorHAnsi" w:hAnsiTheme="majorHAnsi" w:cstheme="majorHAnsi"/>
          <w:szCs w:val="22"/>
        </w:rPr>
        <w:t>n</w:t>
      </w:r>
      <w:r w:rsidRPr="002E3834">
        <w:rPr>
          <w:rFonts w:asciiTheme="majorHAnsi" w:hAnsiTheme="majorHAnsi" w:cstheme="majorHAnsi"/>
          <w:szCs w:val="22"/>
        </w:rPr>
        <w:t>ten?</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Hatten</w:t>
      </w:r>
      <w:r w:rsidR="00656C8F">
        <w:rPr>
          <w:rFonts w:asciiTheme="majorHAnsi" w:hAnsiTheme="majorHAnsi" w:cstheme="majorHAnsi"/>
          <w:szCs w:val="22"/>
        </w:rPr>
        <w:t xml:space="preserve"> </w:t>
      </w:r>
      <w:r w:rsidRPr="00A92D42">
        <w:rPr>
          <w:rFonts w:asciiTheme="majorHAnsi" w:hAnsiTheme="majorHAnsi" w:cstheme="majorHAnsi"/>
          <w:szCs w:val="22"/>
        </w:rPr>
        <w:t>oder haben Sicherheitsbehörden in NRW, insbesondere der</w:t>
      </w:r>
      <w:r w:rsidR="00656C8F">
        <w:rPr>
          <w:rFonts w:asciiTheme="majorHAnsi" w:hAnsiTheme="majorHAnsi" w:cstheme="majorHAnsi"/>
          <w:szCs w:val="22"/>
        </w:rPr>
        <w:t xml:space="preserve"> </w:t>
      </w:r>
      <w:r w:rsidRPr="00A92D42">
        <w:rPr>
          <w:rFonts w:asciiTheme="majorHAnsi" w:hAnsiTheme="majorHAnsi" w:cstheme="majorHAnsi"/>
          <w:szCs w:val="22"/>
        </w:rPr>
        <w:t>Landesverfa</w:t>
      </w:r>
      <w:r w:rsidRPr="00A92D42">
        <w:rPr>
          <w:rFonts w:asciiTheme="majorHAnsi" w:hAnsiTheme="majorHAnsi" w:cstheme="majorHAnsi"/>
          <w:szCs w:val="22"/>
        </w:rPr>
        <w:t>s</w:t>
      </w:r>
      <w:r w:rsidRPr="00A92D42">
        <w:rPr>
          <w:rFonts w:asciiTheme="majorHAnsi" w:hAnsiTheme="majorHAnsi" w:cstheme="majorHAnsi"/>
          <w:szCs w:val="22"/>
        </w:rPr>
        <w:t>sungsschutz, bislang nicht bekannte Informationen zum</w:t>
      </w:r>
      <w:r w:rsidR="00656C8F">
        <w:rPr>
          <w:rFonts w:asciiTheme="majorHAnsi" w:hAnsiTheme="majorHAnsi" w:cstheme="majorHAnsi"/>
          <w:szCs w:val="22"/>
        </w:rPr>
        <w:t xml:space="preserve"> </w:t>
      </w:r>
      <w:proofErr w:type="spellStart"/>
      <w:r w:rsidRPr="00A92D42">
        <w:rPr>
          <w:rFonts w:asciiTheme="majorHAnsi" w:hAnsiTheme="majorHAnsi" w:cstheme="majorHAnsi"/>
          <w:szCs w:val="22"/>
        </w:rPr>
        <w:t>Wehrhahn</w:t>
      </w:r>
      <w:proofErr w:type="spellEnd"/>
      <w:r w:rsidRPr="00A92D42">
        <w:rPr>
          <w:rFonts w:asciiTheme="majorHAnsi" w:hAnsiTheme="majorHAnsi" w:cstheme="majorHAnsi"/>
          <w:szCs w:val="22"/>
        </w:rPr>
        <w:t>-Anschlag</w:t>
      </w:r>
      <w:r>
        <w:rPr>
          <w:rFonts w:asciiTheme="majorHAnsi" w:hAnsiTheme="majorHAnsi" w:cstheme="majorHAnsi"/>
          <w:szCs w:val="22"/>
        </w:rPr>
        <w:t>?</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Hatten</w:t>
      </w:r>
      <w:r w:rsidR="00656C8F">
        <w:rPr>
          <w:rFonts w:asciiTheme="majorHAnsi" w:hAnsiTheme="majorHAnsi" w:cstheme="majorHAnsi"/>
          <w:szCs w:val="22"/>
        </w:rPr>
        <w:t xml:space="preserve"> </w:t>
      </w:r>
      <w:r w:rsidRPr="00A92D42">
        <w:rPr>
          <w:rFonts w:asciiTheme="majorHAnsi" w:hAnsiTheme="majorHAnsi" w:cstheme="majorHAnsi"/>
          <w:szCs w:val="22"/>
        </w:rPr>
        <w:t>oder</w:t>
      </w:r>
      <w:r w:rsidR="00656C8F">
        <w:rPr>
          <w:rFonts w:asciiTheme="majorHAnsi" w:hAnsiTheme="majorHAnsi" w:cstheme="majorHAnsi"/>
          <w:szCs w:val="22"/>
        </w:rPr>
        <w:t xml:space="preserve"> </w:t>
      </w:r>
      <w:r w:rsidRPr="00A92D42">
        <w:rPr>
          <w:rFonts w:asciiTheme="majorHAnsi" w:hAnsiTheme="majorHAnsi" w:cstheme="majorHAnsi"/>
          <w:szCs w:val="22"/>
        </w:rPr>
        <w:t>haben Sicherheitsbehörden in NRW, insbesondere der</w:t>
      </w:r>
      <w:r w:rsidR="00656C8F">
        <w:rPr>
          <w:rFonts w:asciiTheme="majorHAnsi" w:hAnsiTheme="majorHAnsi" w:cstheme="majorHAnsi"/>
          <w:szCs w:val="22"/>
        </w:rPr>
        <w:t xml:space="preserve"> </w:t>
      </w:r>
      <w:r w:rsidRPr="00A92D42">
        <w:rPr>
          <w:rFonts w:asciiTheme="majorHAnsi" w:hAnsiTheme="majorHAnsi" w:cstheme="majorHAnsi"/>
          <w:szCs w:val="22"/>
        </w:rPr>
        <w:t>Landesverfa</w:t>
      </w:r>
      <w:r w:rsidRPr="00A92D42">
        <w:rPr>
          <w:rFonts w:asciiTheme="majorHAnsi" w:hAnsiTheme="majorHAnsi" w:cstheme="majorHAnsi"/>
          <w:szCs w:val="22"/>
        </w:rPr>
        <w:t>s</w:t>
      </w:r>
      <w:r w:rsidRPr="00A92D42">
        <w:rPr>
          <w:rFonts w:asciiTheme="majorHAnsi" w:hAnsiTheme="majorHAnsi" w:cstheme="majorHAnsi"/>
          <w:szCs w:val="22"/>
        </w:rPr>
        <w:t>sungsschutz, bislang nic</w:t>
      </w:r>
      <w:r>
        <w:rPr>
          <w:rFonts w:asciiTheme="majorHAnsi" w:hAnsiTheme="majorHAnsi" w:cstheme="majorHAnsi"/>
          <w:szCs w:val="22"/>
        </w:rPr>
        <w:t>ht bekannte Informationen zur Verwendung von TNT bei we</w:t>
      </w:r>
      <w:r>
        <w:rPr>
          <w:rFonts w:asciiTheme="majorHAnsi" w:hAnsiTheme="majorHAnsi" w:cstheme="majorHAnsi"/>
          <w:szCs w:val="22"/>
        </w:rPr>
        <w:t>i</w:t>
      </w:r>
      <w:r>
        <w:rPr>
          <w:rFonts w:asciiTheme="majorHAnsi" w:hAnsiTheme="majorHAnsi" w:cstheme="majorHAnsi"/>
          <w:szCs w:val="22"/>
        </w:rPr>
        <w:t>teren Verbrechen in NRW oder bundesweit?</w:t>
      </w:r>
    </w:p>
    <w:p w:rsidR="00A1259D" w:rsidRDefault="00A1259D" w:rsidP="00A1259D">
      <w:pPr>
        <w:numPr>
          <w:ilvl w:val="0"/>
          <w:numId w:val="11"/>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lastRenderedPageBreak/>
        <w:t>Wurde generell ein Vergleich mit anderen, ähnlich gearteten Sprengstoffanschlägen (insbesondere im Hinblick auf die verwendeten Sprengmittel) angestellt? Wenn ja, mit welchem Ergebnis? Wenn nein, warum nicht?</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Waren</w:t>
      </w:r>
      <w:r w:rsidR="00656C8F">
        <w:rPr>
          <w:rFonts w:asciiTheme="majorHAnsi" w:hAnsiTheme="majorHAnsi" w:cstheme="majorHAnsi"/>
          <w:szCs w:val="22"/>
        </w:rPr>
        <w:t xml:space="preserve"> </w:t>
      </w:r>
      <w:r w:rsidRPr="00A92D42">
        <w:rPr>
          <w:rFonts w:asciiTheme="majorHAnsi" w:hAnsiTheme="majorHAnsi" w:cstheme="majorHAnsi"/>
          <w:szCs w:val="22"/>
        </w:rPr>
        <w:t>möglicherweise Personen, die im weitesten Sinne den</w:t>
      </w:r>
      <w:r>
        <w:rPr>
          <w:rFonts w:asciiTheme="majorHAnsi" w:hAnsiTheme="majorHAnsi" w:cstheme="majorHAnsi"/>
          <w:szCs w:val="22"/>
        </w:rPr>
        <w:t xml:space="preserve"> </w:t>
      </w:r>
      <w:r w:rsidRPr="00A92D42">
        <w:rPr>
          <w:rFonts w:asciiTheme="majorHAnsi" w:hAnsiTheme="majorHAnsi" w:cstheme="majorHAnsi"/>
          <w:szCs w:val="22"/>
        </w:rPr>
        <w:t>Sicherheitsbehörden</w:t>
      </w:r>
      <w:r>
        <w:rPr>
          <w:rFonts w:asciiTheme="majorHAnsi" w:hAnsiTheme="majorHAnsi" w:cstheme="majorHAnsi"/>
          <w:szCs w:val="22"/>
        </w:rPr>
        <w:t xml:space="preserve"> </w:t>
      </w:r>
      <w:r w:rsidRPr="00A92D42">
        <w:rPr>
          <w:rFonts w:asciiTheme="majorHAnsi" w:hAnsiTheme="majorHAnsi" w:cstheme="majorHAnsi"/>
          <w:szCs w:val="22"/>
        </w:rPr>
        <w:t>zuzurechnen sind (Uniformierte Polizisten,</w:t>
      </w:r>
      <w:r>
        <w:rPr>
          <w:rFonts w:asciiTheme="majorHAnsi" w:hAnsiTheme="majorHAnsi" w:cstheme="majorHAnsi"/>
          <w:szCs w:val="22"/>
        </w:rPr>
        <w:t xml:space="preserve"> </w:t>
      </w:r>
      <w:r w:rsidRPr="00A92D42">
        <w:rPr>
          <w:rFonts w:asciiTheme="majorHAnsi" w:hAnsiTheme="majorHAnsi" w:cstheme="majorHAnsi"/>
          <w:szCs w:val="22"/>
        </w:rPr>
        <w:t>Zivilbeamte, V-Leute, etc.)</w:t>
      </w:r>
      <w:r>
        <w:rPr>
          <w:rFonts w:asciiTheme="majorHAnsi" w:hAnsiTheme="majorHAnsi" w:cstheme="majorHAnsi"/>
          <w:szCs w:val="22"/>
        </w:rPr>
        <w:t xml:space="preserve"> </w:t>
      </w:r>
      <w:r w:rsidRPr="00A92D42">
        <w:rPr>
          <w:rFonts w:asciiTheme="majorHAnsi" w:hAnsiTheme="majorHAnsi" w:cstheme="majorHAnsi"/>
          <w:szCs w:val="22"/>
        </w:rPr>
        <w:t xml:space="preserve">auch am Tatort </w:t>
      </w:r>
      <w:proofErr w:type="spellStart"/>
      <w:r w:rsidRPr="00A92D42">
        <w:rPr>
          <w:rFonts w:asciiTheme="majorHAnsi" w:hAnsiTheme="majorHAnsi" w:cstheme="majorHAnsi"/>
          <w:szCs w:val="22"/>
        </w:rPr>
        <w:t>Wehrhahn</w:t>
      </w:r>
      <w:proofErr w:type="spellEnd"/>
      <w:r w:rsidRPr="00A92D42">
        <w:rPr>
          <w:rFonts w:asciiTheme="majorHAnsi" w:hAnsiTheme="majorHAnsi" w:cstheme="majorHAnsi"/>
          <w:szCs w:val="22"/>
        </w:rPr>
        <w:t xml:space="preserve"> oder in der Nähe</w:t>
      </w:r>
      <w:r>
        <w:rPr>
          <w:rFonts w:asciiTheme="majorHAnsi" w:hAnsiTheme="majorHAnsi" w:cstheme="majorHAnsi"/>
          <w:szCs w:val="22"/>
        </w:rPr>
        <w:t xml:space="preserve"> </w:t>
      </w:r>
      <w:r w:rsidRPr="00A92D42">
        <w:rPr>
          <w:rFonts w:asciiTheme="majorHAnsi" w:hAnsiTheme="majorHAnsi" w:cstheme="majorHAnsi"/>
          <w:szCs w:val="22"/>
        </w:rPr>
        <w:t>desselben, kurz bevor die</w:t>
      </w:r>
      <w:r>
        <w:rPr>
          <w:rFonts w:asciiTheme="majorHAnsi" w:hAnsiTheme="majorHAnsi" w:cstheme="majorHAnsi"/>
          <w:szCs w:val="22"/>
        </w:rPr>
        <w:t xml:space="preserve"> </w:t>
      </w:r>
      <w:r w:rsidRPr="00A92D42">
        <w:rPr>
          <w:rFonts w:asciiTheme="majorHAnsi" w:hAnsiTheme="majorHAnsi" w:cstheme="majorHAnsi"/>
          <w:szCs w:val="22"/>
        </w:rPr>
        <w:t>Sprengstoffexplosion erfolgte?</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Welche Erkenntnisse ergaben sich aus den Ermittlungen über die Düsseldorfer Ne</w:t>
      </w:r>
      <w:r>
        <w:rPr>
          <w:rFonts w:asciiTheme="majorHAnsi" w:hAnsiTheme="majorHAnsi" w:cstheme="majorHAnsi"/>
          <w:szCs w:val="22"/>
        </w:rPr>
        <w:t>o</w:t>
      </w:r>
      <w:r>
        <w:rPr>
          <w:rFonts w:asciiTheme="majorHAnsi" w:hAnsiTheme="majorHAnsi" w:cstheme="majorHAnsi"/>
          <w:szCs w:val="22"/>
        </w:rPr>
        <w:t>nazi-Szene und deren Vernetzung?</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Gab es in der Düsseldorfer Neonazi-Szene Hinweise auf Kontakte zum „Thüringer Heimatschutz“?</w:t>
      </w:r>
    </w:p>
    <w:p w:rsidR="00A1259D" w:rsidRDefault="00A1259D" w:rsidP="00A1259D">
      <w:pPr>
        <w:spacing w:before="120" w:line="276" w:lineRule="auto"/>
        <w:ind w:left="357"/>
        <w:jc w:val="both"/>
        <w:rPr>
          <w:rFonts w:asciiTheme="majorHAnsi" w:hAnsiTheme="majorHAnsi" w:cstheme="majorHAnsi"/>
          <w:b/>
          <w:szCs w:val="22"/>
        </w:rPr>
      </w:pPr>
    </w:p>
    <w:p w:rsidR="00A1259D" w:rsidRPr="00E34D9F" w:rsidRDefault="00A1259D" w:rsidP="00A1259D">
      <w:pPr>
        <w:pStyle w:val="Listenabsatz"/>
        <w:numPr>
          <w:ilvl w:val="0"/>
          <w:numId w:val="22"/>
        </w:numPr>
        <w:spacing w:line="276" w:lineRule="auto"/>
        <w:jc w:val="both"/>
        <w:rPr>
          <w:rFonts w:asciiTheme="majorHAnsi" w:hAnsiTheme="majorHAnsi" w:cstheme="majorHAnsi"/>
          <w:szCs w:val="22"/>
        </w:rPr>
      </w:pPr>
      <w:r w:rsidRPr="00CC2F65">
        <w:rPr>
          <w:rFonts w:asciiTheme="majorHAnsi" w:hAnsiTheme="majorHAnsi" w:cstheme="majorHAnsi"/>
          <w:b/>
          <w:bCs/>
          <w:szCs w:val="22"/>
        </w:rPr>
        <w:t xml:space="preserve">zum </w:t>
      </w:r>
      <w:r w:rsidRPr="00CC2F65">
        <w:rPr>
          <w:rFonts w:asciiTheme="majorHAnsi" w:hAnsiTheme="majorHAnsi" w:cstheme="majorHAnsi"/>
          <w:b/>
          <w:szCs w:val="22"/>
        </w:rPr>
        <w:t>The</w:t>
      </w:r>
      <w:r w:rsidRPr="00E34D9F">
        <w:rPr>
          <w:rFonts w:asciiTheme="majorHAnsi" w:hAnsiTheme="majorHAnsi" w:cstheme="majorHAnsi"/>
          <w:b/>
          <w:szCs w:val="22"/>
        </w:rPr>
        <w:t>menkomplex</w:t>
      </w:r>
      <w:r w:rsidRPr="00E34D9F">
        <w:rPr>
          <w:rFonts w:asciiTheme="majorHAnsi" w:hAnsiTheme="majorHAnsi" w:cstheme="majorHAnsi"/>
          <w:b/>
          <w:bCs/>
          <w:szCs w:val="22"/>
        </w:rPr>
        <w:t xml:space="preserve"> 2: Verbindungen zur Dortmunder Neonazi-Szene / Th</w:t>
      </w:r>
      <w:r w:rsidRPr="00E34D9F">
        <w:rPr>
          <w:rFonts w:asciiTheme="majorHAnsi" w:hAnsiTheme="majorHAnsi" w:cstheme="majorHAnsi"/>
          <w:b/>
          <w:bCs/>
          <w:szCs w:val="22"/>
        </w:rPr>
        <w:t>o</w:t>
      </w:r>
      <w:r w:rsidRPr="00E34D9F">
        <w:rPr>
          <w:rFonts w:asciiTheme="majorHAnsi" w:hAnsiTheme="majorHAnsi" w:cstheme="majorHAnsi"/>
          <w:b/>
          <w:bCs/>
          <w:szCs w:val="22"/>
        </w:rPr>
        <w:t xml:space="preserve">mas S., Toni S., Uwe </w:t>
      </w:r>
      <w:proofErr w:type="spellStart"/>
      <w:r w:rsidRPr="00E34D9F">
        <w:rPr>
          <w:rFonts w:asciiTheme="majorHAnsi" w:hAnsiTheme="majorHAnsi" w:cstheme="majorHAnsi"/>
          <w:b/>
          <w:bCs/>
          <w:szCs w:val="22"/>
        </w:rPr>
        <w:t>Mundlos</w:t>
      </w:r>
      <w:proofErr w:type="spellEnd"/>
      <w:r w:rsidRPr="00E34D9F">
        <w:rPr>
          <w:rFonts w:asciiTheme="majorHAnsi" w:hAnsiTheme="majorHAnsi" w:cstheme="majorHAnsi"/>
          <w:b/>
          <w:bCs/>
          <w:szCs w:val="22"/>
        </w:rPr>
        <w:t xml:space="preserve"> und V-Person Thomas M. („Heidi“) / Waffenübe</w:t>
      </w:r>
      <w:r w:rsidRPr="00E34D9F">
        <w:rPr>
          <w:rFonts w:asciiTheme="majorHAnsi" w:hAnsiTheme="majorHAnsi" w:cstheme="majorHAnsi"/>
          <w:b/>
          <w:bCs/>
          <w:szCs w:val="22"/>
        </w:rPr>
        <w:t>r</w:t>
      </w:r>
      <w:r w:rsidRPr="00E34D9F">
        <w:rPr>
          <w:rFonts w:asciiTheme="majorHAnsi" w:hAnsiTheme="majorHAnsi" w:cstheme="majorHAnsi"/>
          <w:b/>
          <w:bCs/>
          <w:szCs w:val="22"/>
        </w:rPr>
        <w:t xml:space="preserve">gabe durch Uwe </w:t>
      </w:r>
      <w:proofErr w:type="spellStart"/>
      <w:r w:rsidRPr="00E34D9F">
        <w:rPr>
          <w:rFonts w:asciiTheme="majorHAnsi" w:hAnsiTheme="majorHAnsi" w:cstheme="majorHAnsi"/>
          <w:b/>
          <w:bCs/>
          <w:szCs w:val="22"/>
        </w:rPr>
        <w:t>Mundlos</w:t>
      </w:r>
      <w:proofErr w:type="spellEnd"/>
      <w:r w:rsidRPr="00E34D9F">
        <w:rPr>
          <w:rFonts w:asciiTheme="majorHAnsi" w:hAnsiTheme="majorHAnsi" w:cstheme="majorHAnsi"/>
          <w:b/>
          <w:bCs/>
          <w:szCs w:val="22"/>
        </w:rPr>
        <w:t xml:space="preserve"> / Anschlag auf türkisches Bildungszentrum </w:t>
      </w:r>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Kam KHK J. alleine nach Wilnsdorf, um mit der V-Person Heidi über die Waffenübe</w:t>
      </w:r>
      <w:r w:rsidRPr="00E336B0">
        <w:rPr>
          <w:rFonts w:asciiTheme="majorHAnsi" w:hAnsiTheme="majorHAnsi" w:cstheme="majorHAnsi"/>
          <w:szCs w:val="22"/>
        </w:rPr>
        <w:t>r</w:t>
      </w:r>
      <w:r w:rsidRPr="00E336B0">
        <w:rPr>
          <w:rFonts w:asciiTheme="majorHAnsi" w:hAnsiTheme="majorHAnsi" w:cstheme="majorHAnsi"/>
          <w:szCs w:val="22"/>
        </w:rPr>
        <w:t xml:space="preserve">gabe von Uwe </w:t>
      </w:r>
      <w:proofErr w:type="spellStart"/>
      <w:r w:rsidRPr="00E336B0">
        <w:rPr>
          <w:rFonts w:asciiTheme="majorHAnsi" w:hAnsiTheme="majorHAnsi" w:cstheme="majorHAnsi"/>
          <w:szCs w:val="22"/>
        </w:rPr>
        <w:t>Mundlos</w:t>
      </w:r>
      <w:proofErr w:type="spellEnd"/>
      <w:r w:rsidRPr="00E336B0">
        <w:rPr>
          <w:rFonts w:asciiTheme="majorHAnsi" w:hAnsiTheme="majorHAnsi" w:cstheme="majorHAnsi"/>
          <w:szCs w:val="22"/>
        </w:rPr>
        <w:t xml:space="preserve"> an Toni S. zu sprechen?</w:t>
      </w:r>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Warum wollte KHK J. diese Thematik nicht protokollieren?</w:t>
      </w:r>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Aus welchen Gründen wurde das Ermittlungsverfahren gegen KHK J. eingestellt?</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Wurde</w:t>
      </w:r>
      <w:r w:rsidR="00656C8F">
        <w:rPr>
          <w:rFonts w:asciiTheme="majorHAnsi" w:hAnsiTheme="majorHAnsi" w:cstheme="majorHAnsi"/>
          <w:szCs w:val="22"/>
        </w:rPr>
        <w:t xml:space="preserve"> </w:t>
      </w:r>
      <w:r w:rsidRPr="00A92D42">
        <w:rPr>
          <w:rFonts w:asciiTheme="majorHAnsi" w:hAnsiTheme="majorHAnsi" w:cstheme="majorHAnsi"/>
          <w:szCs w:val="22"/>
        </w:rPr>
        <w:t>Toni S. nach seiner ersten Vernehmung vom 14. Februar 2012 mit der</w:t>
      </w:r>
      <w:r w:rsidR="00656C8F">
        <w:rPr>
          <w:rFonts w:asciiTheme="majorHAnsi" w:hAnsiTheme="majorHAnsi" w:cstheme="majorHAnsi"/>
          <w:szCs w:val="22"/>
        </w:rPr>
        <w:t xml:space="preserve"> </w:t>
      </w:r>
      <w:r w:rsidRPr="00A92D42">
        <w:rPr>
          <w:rFonts w:asciiTheme="majorHAnsi" w:hAnsiTheme="majorHAnsi" w:cstheme="majorHAnsi"/>
          <w:szCs w:val="22"/>
        </w:rPr>
        <w:t>später erfolgten Bekräftigung der V-Person Heidi, er (Toni S.) sei die</w:t>
      </w:r>
      <w:r w:rsidR="00656C8F">
        <w:rPr>
          <w:rFonts w:asciiTheme="majorHAnsi" w:hAnsiTheme="majorHAnsi" w:cstheme="majorHAnsi"/>
          <w:szCs w:val="22"/>
        </w:rPr>
        <w:t xml:space="preserve"> </w:t>
      </w:r>
      <w:r w:rsidRPr="00A92D42">
        <w:rPr>
          <w:rFonts w:asciiTheme="majorHAnsi" w:hAnsiTheme="majorHAnsi" w:cstheme="majorHAnsi"/>
          <w:szCs w:val="22"/>
        </w:rPr>
        <w:t xml:space="preserve">Person gewesen, die Uwe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eine Schusswaffe überreicht hatte,</w:t>
      </w:r>
      <w:r w:rsidR="00656C8F">
        <w:rPr>
          <w:rFonts w:asciiTheme="majorHAnsi" w:hAnsiTheme="majorHAnsi" w:cstheme="majorHAnsi"/>
          <w:szCs w:val="22"/>
        </w:rPr>
        <w:t xml:space="preserve"> </w:t>
      </w:r>
      <w:r w:rsidRPr="00A92D42">
        <w:rPr>
          <w:rFonts w:asciiTheme="majorHAnsi" w:hAnsiTheme="majorHAnsi" w:cstheme="majorHAnsi"/>
          <w:szCs w:val="22"/>
        </w:rPr>
        <w:t>konfrontiert? </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Gab es eine Gegenüberstellung der V-Personen Heidi und Toni S., um den genan</w:t>
      </w:r>
      <w:r w:rsidRPr="00A92D42">
        <w:rPr>
          <w:rFonts w:asciiTheme="majorHAnsi" w:hAnsiTheme="majorHAnsi" w:cstheme="majorHAnsi"/>
          <w:szCs w:val="22"/>
        </w:rPr>
        <w:t>n</w:t>
      </w:r>
      <w:r w:rsidRPr="00A92D42">
        <w:rPr>
          <w:rFonts w:asciiTheme="majorHAnsi" w:hAnsiTheme="majorHAnsi" w:cstheme="majorHAnsi"/>
          <w:szCs w:val="22"/>
        </w:rPr>
        <w:t>ten Sachverhalt aufzuklären?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 xml:space="preserve">Wie sind die konkret benannten V-Personen (Toni S., </w:t>
      </w:r>
      <w:r>
        <w:rPr>
          <w:rFonts w:asciiTheme="majorHAnsi" w:hAnsiTheme="majorHAnsi" w:cstheme="majorHAnsi"/>
          <w:szCs w:val="22"/>
        </w:rPr>
        <w:t>Thomas M.</w:t>
      </w:r>
      <w:r w:rsidRPr="00A92D42">
        <w:rPr>
          <w:rFonts w:asciiTheme="majorHAnsi" w:hAnsiTheme="majorHAnsi" w:cstheme="majorHAnsi"/>
          <w:szCs w:val="22"/>
        </w:rPr>
        <w:t>) für ihre Tätigkeiten entlohnt worden?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Welche weiteren Kosten sind im Rahmen dieser V-Personen-Einsätze entstanden?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 xml:space="preserve">Wie viele V-Personen waren seitens der NRW-Sicherheitsbehörden überhaupt </w:t>
      </w:r>
      <w:r>
        <w:rPr>
          <w:rFonts w:asciiTheme="majorHAnsi" w:hAnsiTheme="majorHAnsi" w:cstheme="majorHAnsi"/>
          <w:szCs w:val="22"/>
        </w:rPr>
        <w:t xml:space="preserve">im Untersuchungszeitraum </w:t>
      </w:r>
      <w:r w:rsidRPr="00A92D42">
        <w:rPr>
          <w:rFonts w:asciiTheme="majorHAnsi" w:hAnsiTheme="majorHAnsi" w:cstheme="majorHAnsi"/>
          <w:szCs w:val="22"/>
        </w:rPr>
        <w:t>im Ein</w:t>
      </w:r>
      <w:r>
        <w:rPr>
          <w:rFonts w:asciiTheme="majorHAnsi" w:hAnsiTheme="majorHAnsi" w:cstheme="majorHAnsi"/>
          <w:szCs w:val="22"/>
        </w:rPr>
        <w:t xml:space="preserve">satz gegen </w:t>
      </w:r>
      <w:r w:rsidRPr="002E3834">
        <w:rPr>
          <w:rFonts w:asciiTheme="majorHAnsi" w:hAnsiTheme="majorHAnsi" w:cstheme="majorHAnsi"/>
          <w:szCs w:val="22"/>
        </w:rPr>
        <w:t>rechte Netzwerke</w:t>
      </w:r>
      <w:r>
        <w:rPr>
          <w:rFonts w:asciiTheme="majorHAnsi" w:hAnsiTheme="majorHAnsi" w:cstheme="majorHAnsi"/>
          <w:szCs w:val="22"/>
        </w:rPr>
        <w:t>?</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Nach welchen Kriterien wurden diese V-Personen ausgesucht?</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Haben die Sicherheitsbehörden in NRW Kenntnis über die aktuellen Aufenthaltsorte dieser V-Personen?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Wie viele V-Personen sind derzeit in NRW im Einsatz?</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Wie hoch sind die Gesamtkosten für die Einsätze dieser V-Personen in NRW?</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Gab</w:t>
      </w:r>
      <w:r w:rsidR="00656C8F">
        <w:rPr>
          <w:rFonts w:asciiTheme="majorHAnsi" w:hAnsiTheme="majorHAnsi" w:cstheme="majorHAnsi"/>
          <w:szCs w:val="22"/>
        </w:rPr>
        <w:t xml:space="preserve"> </w:t>
      </w:r>
      <w:r w:rsidRPr="00A92D42">
        <w:rPr>
          <w:rFonts w:asciiTheme="majorHAnsi" w:hAnsiTheme="majorHAnsi" w:cstheme="majorHAnsi"/>
          <w:szCs w:val="22"/>
        </w:rPr>
        <w:t>es weitere V-Personen, die möglicherweise Kenntnis von dem NSU-Komplex</w:t>
      </w:r>
      <w:r w:rsidR="00656C8F">
        <w:rPr>
          <w:rFonts w:asciiTheme="majorHAnsi" w:hAnsiTheme="majorHAnsi" w:cstheme="majorHAnsi"/>
          <w:szCs w:val="22"/>
        </w:rPr>
        <w:t xml:space="preserve"> </w:t>
      </w:r>
      <w:r w:rsidRPr="00A92D42">
        <w:rPr>
          <w:rFonts w:asciiTheme="majorHAnsi" w:hAnsiTheme="majorHAnsi" w:cstheme="majorHAnsi"/>
          <w:szCs w:val="22"/>
        </w:rPr>
        <w:t>zuzurechnenden Sachverhalten und Straftaten hätten haben können?</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Wenn ja, wurden diese zu den geschilderten Sachverhalten vernommen?</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lastRenderedPageBreak/>
        <w:t>War der Rechtsradikale Michael B., der am 14. Juni 2000 in und bei Dortmund drei Polizisten getötet und sich dann selbst erschossen hatte, ebenfalls als V-Mann für nordrhein-westfälische Sicherheitsbehörden tätig?</w:t>
      </w:r>
    </w:p>
    <w:p w:rsidR="00A1259D" w:rsidRPr="003C1572" w:rsidRDefault="00A1259D" w:rsidP="00A1259D">
      <w:pPr>
        <w:numPr>
          <w:ilvl w:val="0"/>
          <w:numId w:val="13"/>
        </w:numPr>
        <w:spacing w:before="120" w:line="276" w:lineRule="auto"/>
        <w:ind w:left="714" w:hanging="357"/>
        <w:jc w:val="both"/>
        <w:rPr>
          <w:rFonts w:asciiTheme="majorHAnsi" w:hAnsiTheme="majorHAnsi" w:cstheme="majorHAnsi"/>
          <w:szCs w:val="22"/>
        </w:rPr>
      </w:pPr>
      <w:r w:rsidRPr="003C1572">
        <w:rPr>
          <w:rFonts w:asciiTheme="majorHAnsi" w:hAnsiTheme="majorHAnsi" w:cstheme="majorHAnsi"/>
          <w:szCs w:val="22"/>
        </w:rPr>
        <w:t>Welche Erkenntnisse hatten oder haben NRW-Sicherheitsbehörden über die Verne</w:t>
      </w:r>
      <w:r w:rsidRPr="003C1572">
        <w:rPr>
          <w:rFonts w:asciiTheme="majorHAnsi" w:hAnsiTheme="majorHAnsi" w:cstheme="majorHAnsi"/>
          <w:szCs w:val="22"/>
        </w:rPr>
        <w:t>t</w:t>
      </w:r>
      <w:r w:rsidRPr="003C1572">
        <w:rPr>
          <w:rFonts w:asciiTheme="majorHAnsi" w:hAnsiTheme="majorHAnsi" w:cstheme="majorHAnsi"/>
          <w:szCs w:val="22"/>
        </w:rPr>
        <w:t>zung der Dortmunder rechten Szene zum Londoner „</w:t>
      </w:r>
      <w:proofErr w:type="spellStart"/>
      <w:r w:rsidRPr="003C1572">
        <w:rPr>
          <w:rFonts w:asciiTheme="majorHAnsi" w:hAnsiTheme="majorHAnsi" w:cstheme="majorHAnsi"/>
          <w:szCs w:val="22"/>
        </w:rPr>
        <w:t>Combat</w:t>
      </w:r>
      <w:proofErr w:type="spellEnd"/>
      <w:r w:rsidRPr="003C1572">
        <w:rPr>
          <w:rFonts w:asciiTheme="majorHAnsi" w:hAnsiTheme="majorHAnsi" w:cstheme="majorHAnsi"/>
          <w:szCs w:val="22"/>
        </w:rPr>
        <w:t xml:space="preserve"> 18“-Umfeld?</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p>
    <w:p w:rsidR="00A1259D" w:rsidRPr="00451E56"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 xml:space="preserve">zum Themenkomplex </w:t>
      </w:r>
      <w:r>
        <w:rPr>
          <w:rFonts w:asciiTheme="majorHAnsi" w:hAnsiTheme="majorHAnsi" w:cstheme="majorHAnsi"/>
          <w:b/>
          <w:bCs/>
          <w:szCs w:val="22"/>
        </w:rPr>
        <w:t>3</w:t>
      </w:r>
      <w:r w:rsidRPr="00451E56">
        <w:rPr>
          <w:rFonts w:asciiTheme="majorHAnsi" w:hAnsiTheme="majorHAnsi" w:cstheme="majorHAnsi"/>
          <w:b/>
          <w:bCs/>
          <w:szCs w:val="22"/>
        </w:rPr>
        <w:t>: Auswertung der Daten vom Anschlag in der Kölner Probsteigasse</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 wurde beim BKA nur eine Abfrage mit dem Kriterium „Druckgasflasche“ ve</w:t>
      </w:r>
      <w:r w:rsidRPr="00A92D42">
        <w:rPr>
          <w:rFonts w:asciiTheme="majorHAnsi" w:hAnsiTheme="majorHAnsi" w:cstheme="majorHAnsi"/>
          <w:szCs w:val="22"/>
        </w:rPr>
        <w:t>r</w:t>
      </w:r>
      <w:r w:rsidRPr="00A92D42">
        <w:rPr>
          <w:rFonts w:asciiTheme="majorHAnsi" w:hAnsiTheme="majorHAnsi" w:cstheme="majorHAnsi"/>
          <w:szCs w:val="22"/>
        </w:rPr>
        <w:t>anlasst?</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Ist</w:t>
      </w:r>
      <w:r>
        <w:rPr>
          <w:rFonts w:asciiTheme="majorHAnsi" w:hAnsiTheme="majorHAnsi" w:cstheme="majorHAnsi"/>
          <w:szCs w:val="22"/>
        </w:rPr>
        <w:t xml:space="preserve"> </w:t>
      </w:r>
      <w:r w:rsidRPr="00A92D42">
        <w:rPr>
          <w:rFonts w:asciiTheme="majorHAnsi" w:hAnsiTheme="majorHAnsi" w:cstheme="majorHAnsi"/>
          <w:szCs w:val="22"/>
        </w:rPr>
        <w:t>es generell überhaupt sinnvoll, bei Straftaten dieser Schwere nur eine</w:t>
      </w:r>
      <w:r>
        <w:rPr>
          <w:rFonts w:asciiTheme="majorHAnsi" w:hAnsiTheme="majorHAnsi" w:cstheme="majorHAnsi"/>
          <w:szCs w:val="22"/>
        </w:rPr>
        <w:t xml:space="preserve"> </w:t>
      </w:r>
      <w:r w:rsidRPr="00A92D42">
        <w:rPr>
          <w:rFonts w:asciiTheme="majorHAnsi" w:hAnsiTheme="majorHAnsi" w:cstheme="majorHAnsi"/>
          <w:szCs w:val="22"/>
        </w:rPr>
        <w:t>einzige Art von Abfragen zu initiieren, statt mehreren denkbaren</w:t>
      </w:r>
      <w:r>
        <w:rPr>
          <w:rFonts w:asciiTheme="majorHAnsi" w:hAnsiTheme="majorHAnsi" w:cstheme="majorHAnsi"/>
          <w:szCs w:val="22"/>
        </w:rPr>
        <w:t xml:space="preserve"> </w:t>
      </w:r>
      <w:r w:rsidRPr="00A92D42">
        <w:rPr>
          <w:rFonts w:asciiTheme="majorHAnsi" w:hAnsiTheme="majorHAnsi" w:cstheme="majorHAnsi"/>
          <w:szCs w:val="22"/>
        </w:rPr>
        <w:t>Ermittlungsansätzen auch bei der Wahl der möglichen Abfragen</w:t>
      </w:r>
      <w:r>
        <w:rPr>
          <w:rFonts w:asciiTheme="majorHAnsi" w:hAnsiTheme="majorHAnsi" w:cstheme="majorHAnsi"/>
          <w:szCs w:val="22"/>
        </w:rPr>
        <w:t xml:space="preserve"> </w:t>
      </w:r>
      <w:r w:rsidRPr="00A92D42">
        <w:rPr>
          <w:rFonts w:asciiTheme="majorHAnsi" w:hAnsiTheme="majorHAnsi" w:cstheme="majorHAnsi"/>
          <w:szCs w:val="22"/>
        </w:rPr>
        <w:t>nachzugehen?</w:t>
      </w:r>
    </w:p>
    <w:p w:rsidR="00A1259D" w:rsidRDefault="00A1259D"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p>
    <w:p w:rsidR="00A1259D" w:rsidRPr="00451E56"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zum Themenkomplex 4: Vernichtung von Asservaten des Nagelbomben-</w:t>
      </w:r>
      <w:proofErr w:type="spellStart"/>
      <w:r w:rsidRPr="00451E56">
        <w:rPr>
          <w:rFonts w:asciiTheme="majorHAnsi" w:hAnsiTheme="majorHAnsi" w:cstheme="majorHAnsi"/>
          <w:b/>
          <w:bCs/>
          <w:szCs w:val="22"/>
        </w:rPr>
        <w:t>anschlags</w:t>
      </w:r>
      <w:proofErr w:type="spellEnd"/>
      <w:r w:rsidRPr="00451E56">
        <w:rPr>
          <w:rFonts w:asciiTheme="majorHAnsi" w:hAnsiTheme="majorHAnsi" w:cstheme="majorHAnsi"/>
          <w:b/>
          <w:bCs/>
          <w:szCs w:val="22"/>
        </w:rPr>
        <w:t xml:space="preserve"> in der Probsteigasse</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w:t>
      </w:r>
      <w:r>
        <w:rPr>
          <w:rFonts w:asciiTheme="majorHAnsi" w:hAnsiTheme="majorHAnsi" w:cstheme="majorHAnsi"/>
          <w:szCs w:val="22"/>
        </w:rPr>
        <w:t xml:space="preserve"> </w:t>
      </w:r>
      <w:r w:rsidRPr="00A92D42">
        <w:rPr>
          <w:rFonts w:asciiTheme="majorHAnsi" w:hAnsiTheme="majorHAnsi" w:cstheme="majorHAnsi"/>
          <w:szCs w:val="22"/>
        </w:rPr>
        <w:t>wurden bereits fünf Jahre nach der Tat - und deutlich vor dem Ablauf</w:t>
      </w:r>
      <w:r>
        <w:rPr>
          <w:rFonts w:asciiTheme="majorHAnsi" w:hAnsiTheme="majorHAnsi" w:cstheme="majorHAnsi"/>
          <w:szCs w:val="22"/>
        </w:rPr>
        <w:t xml:space="preserve"> </w:t>
      </w:r>
      <w:r w:rsidRPr="00A92D42">
        <w:rPr>
          <w:rFonts w:asciiTheme="majorHAnsi" w:hAnsiTheme="majorHAnsi" w:cstheme="majorHAnsi"/>
          <w:szCs w:val="22"/>
        </w:rPr>
        <w:t>der Ve</w:t>
      </w:r>
      <w:r w:rsidRPr="00A92D42">
        <w:rPr>
          <w:rFonts w:asciiTheme="majorHAnsi" w:hAnsiTheme="majorHAnsi" w:cstheme="majorHAnsi"/>
          <w:szCs w:val="22"/>
        </w:rPr>
        <w:t>r</w:t>
      </w:r>
      <w:r w:rsidRPr="00A92D42">
        <w:rPr>
          <w:rFonts w:asciiTheme="majorHAnsi" w:hAnsiTheme="majorHAnsi" w:cstheme="majorHAnsi"/>
          <w:szCs w:val="22"/>
        </w:rPr>
        <w:t>folgungsver</w:t>
      </w:r>
      <w:r>
        <w:rPr>
          <w:rFonts w:asciiTheme="majorHAnsi" w:hAnsiTheme="majorHAnsi" w:cstheme="majorHAnsi"/>
          <w:szCs w:val="22"/>
        </w:rPr>
        <w:t>j</w:t>
      </w:r>
      <w:r w:rsidRPr="00A92D42">
        <w:rPr>
          <w:rFonts w:asciiTheme="majorHAnsi" w:hAnsiTheme="majorHAnsi" w:cstheme="majorHAnsi"/>
          <w:szCs w:val="22"/>
        </w:rPr>
        <w:t>ährung - die V</w:t>
      </w:r>
      <w:r>
        <w:rPr>
          <w:rFonts w:asciiTheme="majorHAnsi" w:hAnsiTheme="majorHAnsi" w:cstheme="majorHAnsi"/>
          <w:szCs w:val="22"/>
        </w:rPr>
        <w:t xml:space="preserve">ernichtung aller Asservate des Nagelbombenanschlags </w:t>
      </w:r>
      <w:r w:rsidRPr="00A92D42">
        <w:rPr>
          <w:rFonts w:asciiTheme="majorHAnsi" w:hAnsiTheme="majorHAnsi" w:cstheme="majorHAnsi"/>
          <w:szCs w:val="22"/>
        </w:rPr>
        <w:t>in der Probsteistraße angeordnet?</w:t>
      </w:r>
    </w:p>
    <w:p w:rsidR="00A1259D" w:rsidRDefault="00A1259D" w:rsidP="00A1259D">
      <w:pPr>
        <w:spacing w:before="120" w:line="276" w:lineRule="auto"/>
        <w:ind w:left="714"/>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p>
    <w:p w:rsidR="00A1259D" w:rsidRPr="00451E56"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zum Themenkomplex 5: Anwesenheit welcher und wie vieler Polizeibeamter / V-Leute bei</w:t>
      </w:r>
      <w:r>
        <w:rPr>
          <w:rFonts w:asciiTheme="majorHAnsi" w:hAnsiTheme="majorHAnsi" w:cstheme="majorHAnsi"/>
          <w:b/>
          <w:bCs/>
          <w:szCs w:val="22"/>
        </w:rPr>
        <w:t xml:space="preserve"> und vor de</w:t>
      </w:r>
      <w:r w:rsidRPr="00451E56">
        <w:rPr>
          <w:rFonts w:asciiTheme="majorHAnsi" w:hAnsiTheme="majorHAnsi" w:cstheme="majorHAnsi"/>
          <w:b/>
          <w:bCs/>
          <w:szCs w:val="22"/>
        </w:rPr>
        <w:t xml:space="preserve">m Anschlag in der </w:t>
      </w:r>
      <w:proofErr w:type="spellStart"/>
      <w:r w:rsidRPr="00451E56">
        <w:rPr>
          <w:rFonts w:asciiTheme="majorHAnsi" w:hAnsiTheme="majorHAnsi" w:cstheme="majorHAnsi"/>
          <w:b/>
          <w:bCs/>
          <w:szCs w:val="22"/>
        </w:rPr>
        <w:t>Keupstraße</w:t>
      </w:r>
      <w:proofErr w:type="spellEnd"/>
      <w:r w:rsidRPr="00451E56">
        <w:rPr>
          <w:rFonts w:asciiTheme="majorHAnsi" w:hAnsiTheme="majorHAnsi" w:cstheme="majorHAnsi"/>
          <w:b/>
          <w:bCs/>
          <w:szCs w:val="22"/>
        </w:rPr>
        <w:t xml:space="preserve"> in Köln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w:t>
      </w:r>
      <w:r>
        <w:rPr>
          <w:rFonts w:asciiTheme="majorHAnsi" w:hAnsiTheme="majorHAnsi" w:cstheme="majorHAnsi"/>
          <w:szCs w:val="22"/>
        </w:rPr>
        <w:t xml:space="preserve"> </w:t>
      </w:r>
      <w:r w:rsidRPr="00A92D42">
        <w:rPr>
          <w:rFonts w:asciiTheme="majorHAnsi" w:hAnsiTheme="majorHAnsi" w:cstheme="majorHAnsi"/>
          <w:szCs w:val="22"/>
        </w:rPr>
        <w:t xml:space="preserve">wurden die Polizisten, die von Herrn </w:t>
      </w:r>
      <w:r>
        <w:rPr>
          <w:rFonts w:asciiTheme="majorHAnsi" w:hAnsiTheme="majorHAnsi" w:cstheme="majorHAnsi"/>
          <w:szCs w:val="22"/>
        </w:rPr>
        <w:t>D.</w:t>
      </w:r>
      <w:r w:rsidRPr="00A92D42">
        <w:rPr>
          <w:rFonts w:asciiTheme="majorHAnsi" w:hAnsiTheme="majorHAnsi" w:cstheme="majorHAnsi"/>
          <w:szCs w:val="22"/>
        </w:rPr>
        <w:t xml:space="preserve"> am Tatort wahrgenommen</w:t>
      </w:r>
      <w:r>
        <w:rPr>
          <w:rFonts w:asciiTheme="majorHAnsi" w:hAnsiTheme="majorHAnsi" w:cstheme="majorHAnsi"/>
          <w:szCs w:val="22"/>
        </w:rPr>
        <w:t xml:space="preserve"> </w:t>
      </w:r>
      <w:r w:rsidRPr="00A92D42">
        <w:rPr>
          <w:rFonts w:asciiTheme="majorHAnsi" w:hAnsiTheme="majorHAnsi" w:cstheme="majorHAnsi"/>
          <w:szCs w:val="22"/>
        </w:rPr>
        <w:t>wurden, nicht von Seiten der Ermittlungsbehörden aus benannt?</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 xml:space="preserve">Warum wurden PHK </w:t>
      </w:r>
      <w:r>
        <w:rPr>
          <w:rFonts w:asciiTheme="majorHAnsi" w:hAnsiTheme="majorHAnsi" w:cstheme="majorHAnsi"/>
          <w:szCs w:val="22"/>
        </w:rPr>
        <w:t>B.</w:t>
      </w:r>
      <w:r w:rsidRPr="00A92D42">
        <w:rPr>
          <w:rFonts w:asciiTheme="majorHAnsi" w:hAnsiTheme="majorHAnsi" w:cstheme="majorHAnsi"/>
          <w:szCs w:val="22"/>
        </w:rPr>
        <w:t xml:space="preserve"> und PK </w:t>
      </w:r>
      <w:r>
        <w:rPr>
          <w:rFonts w:asciiTheme="majorHAnsi" w:hAnsiTheme="majorHAnsi" w:cstheme="majorHAnsi"/>
          <w:szCs w:val="22"/>
        </w:rPr>
        <w:t>V.</w:t>
      </w:r>
      <w:r w:rsidRPr="00A92D42">
        <w:rPr>
          <w:rFonts w:asciiTheme="majorHAnsi" w:hAnsiTheme="majorHAnsi" w:cstheme="majorHAnsi"/>
          <w:szCs w:val="22"/>
        </w:rPr>
        <w:t xml:space="preserve"> nicht von vornherein vernommen? </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 wurden sie dem Untersuchungsausschuss des Bundestages zunächst vo</w:t>
      </w:r>
      <w:r w:rsidRPr="00A92D42">
        <w:rPr>
          <w:rFonts w:asciiTheme="majorHAnsi" w:hAnsiTheme="majorHAnsi" w:cstheme="majorHAnsi"/>
          <w:szCs w:val="22"/>
        </w:rPr>
        <w:t>r</w:t>
      </w:r>
      <w:r w:rsidRPr="00A92D42">
        <w:rPr>
          <w:rFonts w:asciiTheme="majorHAnsi" w:hAnsiTheme="majorHAnsi" w:cstheme="majorHAnsi"/>
          <w:szCs w:val="22"/>
        </w:rPr>
        <w:t>enthalten? </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w:t>
      </w:r>
      <w:r>
        <w:rPr>
          <w:rFonts w:asciiTheme="majorHAnsi" w:hAnsiTheme="majorHAnsi" w:cstheme="majorHAnsi"/>
          <w:szCs w:val="22"/>
        </w:rPr>
        <w:t xml:space="preserve"> </w:t>
      </w:r>
      <w:r w:rsidRPr="00A92D42">
        <w:rPr>
          <w:rFonts w:asciiTheme="majorHAnsi" w:hAnsiTheme="majorHAnsi" w:cstheme="majorHAnsi"/>
          <w:szCs w:val="22"/>
        </w:rPr>
        <w:t>sagt der Hundeführer</w:t>
      </w:r>
      <w:r>
        <w:rPr>
          <w:rFonts w:asciiTheme="majorHAnsi" w:hAnsiTheme="majorHAnsi" w:cstheme="majorHAnsi"/>
          <w:szCs w:val="22"/>
        </w:rPr>
        <w:t xml:space="preserve"> PHK B.</w:t>
      </w:r>
      <w:r w:rsidRPr="00A92D42">
        <w:rPr>
          <w:rFonts w:asciiTheme="majorHAnsi" w:hAnsiTheme="majorHAnsi" w:cstheme="majorHAnsi"/>
          <w:szCs w:val="22"/>
        </w:rPr>
        <w:t>, sein Hund sei auf Drogensuche</w:t>
      </w:r>
      <w:r>
        <w:rPr>
          <w:rFonts w:asciiTheme="majorHAnsi" w:hAnsiTheme="majorHAnsi" w:cstheme="majorHAnsi"/>
          <w:szCs w:val="22"/>
        </w:rPr>
        <w:t xml:space="preserve"> </w:t>
      </w:r>
      <w:r w:rsidRPr="00A92D42">
        <w:rPr>
          <w:rFonts w:asciiTheme="majorHAnsi" w:hAnsiTheme="majorHAnsi" w:cstheme="majorHAnsi"/>
          <w:szCs w:val="22"/>
        </w:rPr>
        <w:t xml:space="preserve">spezialisiert, </w:t>
      </w:r>
      <w:r>
        <w:rPr>
          <w:rFonts w:asciiTheme="majorHAnsi" w:hAnsiTheme="majorHAnsi" w:cstheme="majorHAnsi"/>
          <w:szCs w:val="22"/>
        </w:rPr>
        <w:t>während er</w:t>
      </w:r>
      <w:r w:rsidRPr="00A92D42">
        <w:rPr>
          <w:rFonts w:asciiTheme="majorHAnsi" w:hAnsiTheme="majorHAnsi" w:cstheme="majorHAnsi"/>
          <w:szCs w:val="22"/>
        </w:rPr>
        <w:t xml:space="preserve"> i</w:t>
      </w:r>
      <w:r>
        <w:rPr>
          <w:rFonts w:asciiTheme="majorHAnsi" w:hAnsiTheme="majorHAnsi" w:cstheme="majorHAnsi"/>
          <w:szCs w:val="22"/>
        </w:rPr>
        <w:t xml:space="preserve">m internen Register der Polizei </w:t>
      </w:r>
      <w:r w:rsidRPr="00A92D42">
        <w:rPr>
          <w:rFonts w:asciiTheme="majorHAnsi" w:hAnsiTheme="majorHAnsi" w:cstheme="majorHAnsi"/>
          <w:szCs w:val="22"/>
        </w:rPr>
        <w:t>als</w:t>
      </w:r>
      <w:r>
        <w:rPr>
          <w:rFonts w:asciiTheme="majorHAnsi" w:hAnsiTheme="majorHAnsi" w:cstheme="majorHAnsi"/>
          <w:szCs w:val="22"/>
        </w:rPr>
        <w:t xml:space="preserve"> </w:t>
      </w:r>
      <w:r w:rsidRPr="00A92D42">
        <w:rPr>
          <w:rFonts w:asciiTheme="majorHAnsi" w:hAnsiTheme="majorHAnsi" w:cstheme="majorHAnsi"/>
          <w:szCs w:val="22"/>
        </w:rPr>
        <w:t>Sprengstoffexperte aufgeführt</w:t>
      </w:r>
      <w:r>
        <w:rPr>
          <w:rFonts w:asciiTheme="majorHAnsi" w:hAnsiTheme="majorHAnsi" w:cstheme="majorHAnsi"/>
          <w:szCs w:val="22"/>
        </w:rPr>
        <w:t xml:space="preserve"> ist</w:t>
      </w:r>
      <w:r w:rsidRPr="00A92D42">
        <w:rPr>
          <w:rFonts w:asciiTheme="majorHAnsi" w:hAnsiTheme="majorHAnsi" w:cstheme="majorHAnsi"/>
          <w:szCs w:val="22"/>
        </w:rPr>
        <w:t>? </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Warum </w:t>
      </w:r>
      <w:r w:rsidRPr="00A92D42">
        <w:rPr>
          <w:rFonts w:asciiTheme="majorHAnsi" w:hAnsiTheme="majorHAnsi" w:cstheme="majorHAnsi"/>
          <w:szCs w:val="22"/>
        </w:rPr>
        <w:t xml:space="preserve">sagt </w:t>
      </w:r>
      <w:r>
        <w:rPr>
          <w:rFonts w:asciiTheme="majorHAnsi" w:hAnsiTheme="majorHAnsi" w:cstheme="majorHAnsi"/>
          <w:szCs w:val="22"/>
        </w:rPr>
        <w:t>PHK B.</w:t>
      </w:r>
      <w:r w:rsidRPr="00A92D42">
        <w:rPr>
          <w:rFonts w:asciiTheme="majorHAnsi" w:hAnsiTheme="majorHAnsi" w:cstheme="majorHAnsi"/>
          <w:szCs w:val="22"/>
        </w:rPr>
        <w:t>, die Leitzentrale habe si</w:t>
      </w:r>
      <w:r>
        <w:rPr>
          <w:rFonts w:asciiTheme="majorHAnsi" w:hAnsiTheme="majorHAnsi" w:cstheme="majorHAnsi"/>
          <w:szCs w:val="22"/>
        </w:rPr>
        <w:t xml:space="preserve">e in die </w:t>
      </w:r>
      <w:proofErr w:type="spellStart"/>
      <w:r>
        <w:rPr>
          <w:rFonts w:asciiTheme="majorHAnsi" w:hAnsiTheme="majorHAnsi" w:cstheme="majorHAnsi"/>
          <w:szCs w:val="22"/>
        </w:rPr>
        <w:t>Keupstraße</w:t>
      </w:r>
      <w:proofErr w:type="spellEnd"/>
      <w:r>
        <w:rPr>
          <w:rFonts w:asciiTheme="majorHAnsi" w:hAnsiTheme="majorHAnsi" w:cstheme="majorHAnsi"/>
          <w:szCs w:val="22"/>
        </w:rPr>
        <w:t xml:space="preserve"> geschickt, </w:t>
      </w:r>
      <w:r w:rsidRPr="00A92D42">
        <w:rPr>
          <w:rFonts w:asciiTheme="majorHAnsi" w:hAnsiTheme="majorHAnsi" w:cstheme="majorHAnsi"/>
          <w:szCs w:val="22"/>
        </w:rPr>
        <w:t xml:space="preserve">und </w:t>
      </w:r>
      <w:r>
        <w:rPr>
          <w:rFonts w:asciiTheme="majorHAnsi" w:hAnsiTheme="majorHAnsi" w:cstheme="majorHAnsi"/>
          <w:szCs w:val="22"/>
        </w:rPr>
        <w:t>PK V.</w:t>
      </w:r>
      <w:r w:rsidRPr="00A92D42">
        <w:rPr>
          <w:rFonts w:asciiTheme="majorHAnsi" w:hAnsiTheme="majorHAnsi" w:cstheme="majorHAnsi"/>
          <w:szCs w:val="22"/>
        </w:rPr>
        <w:t>, sie seien dorthin gefahren, weil sie einen lauten Knall gehört</w:t>
      </w:r>
      <w:r>
        <w:rPr>
          <w:rFonts w:asciiTheme="majorHAnsi" w:hAnsiTheme="majorHAnsi" w:cstheme="majorHAnsi"/>
          <w:szCs w:val="22"/>
        </w:rPr>
        <w:t xml:space="preserve"> </w:t>
      </w:r>
      <w:r w:rsidRPr="00A92D42">
        <w:rPr>
          <w:rFonts w:asciiTheme="majorHAnsi" w:hAnsiTheme="majorHAnsi" w:cstheme="majorHAnsi"/>
          <w:szCs w:val="22"/>
        </w:rPr>
        <w:t>haben?</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Stimmt</w:t>
      </w:r>
      <w:r>
        <w:rPr>
          <w:rFonts w:asciiTheme="majorHAnsi" w:hAnsiTheme="majorHAnsi" w:cstheme="majorHAnsi"/>
          <w:szCs w:val="22"/>
        </w:rPr>
        <w:t xml:space="preserve"> </w:t>
      </w:r>
      <w:r w:rsidRPr="00A92D42">
        <w:rPr>
          <w:rFonts w:asciiTheme="majorHAnsi" w:hAnsiTheme="majorHAnsi" w:cstheme="majorHAnsi"/>
          <w:szCs w:val="22"/>
        </w:rPr>
        <w:t xml:space="preserve">es, dass der Vertreter des Landes NRW, Frank </w:t>
      </w:r>
      <w:r>
        <w:rPr>
          <w:rFonts w:asciiTheme="majorHAnsi" w:hAnsiTheme="majorHAnsi" w:cstheme="majorHAnsi"/>
          <w:szCs w:val="22"/>
        </w:rPr>
        <w:t>M.</w:t>
      </w:r>
      <w:r w:rsidRPr="00A92D42">
        <w:rPr>
          <w:rFonts w:asciiTheme="majorHAnsi" w:hAnsiTheme="majorHAnsi" w:cstheme="majorHAnsi"/>
          <w:szCs w:val="22"/>
        </w:rPr>
        <w:t>, der im Jahre</w:t>
      </w:r>
      <w:r>
        <w:rPr>
          <w:rFonts w:asciiTheme="majorHAnsi" w:hAnsiTheme="majorHAnsi" w:cstheme="majorHAnsi"/>
          <w:szCs w:val="22"/>
        </w:rPr>
        <w:t xml:space="preserve"> </w:t>
      </w:r>
      <w:r w:rsidRPr="00A92D42">
        <w:rPr>
          <w:rFonts w:asciiTheme="majorHAnsi" w:hAnsiTheme="majorHAnsi" w:cstheme="majorHAnsi"/>
          <w:szCs w:val="22"/>
        </w:rPr>
        <w:t xml:space="preserve">2006 schon im Landesinnenministerium tätig war, </w:t>
      </w:r>
      <w:r>
        <w:rPr>
          <w:rFonts w:asciiTheme="majorHAnsi" w:hAnsiTheme="majorHAnsi" w:cstheme="majorHAnsi"/>
          <w:szCs w:val="22"/>
        </w:rPr>
        <w:t>PK V.</w:t>
      </w:r>
      <w:r w:rsidRPr="00A92D42">
        <w:rPr>
          <w:rFonts w:asciiTheme="majorHAnsi" w:hAnsiTheme="majorHAnsi" w:cstheme="majorHAnsi"/>
          <w:szCs w:val="22"/>
        </w:rPr>
        <w:t xml:space="preserve"> vor seiner Befragung</w:t>
      </w:r>
      <w:r>
        <w:rPr>
          <w:rFonts w:asciiTheme="majorHAnsi" w:hAnsiTheme="majorHAnsi" w:cstheme="majorHAnsi"/>
          <w:szCs w:val="22"/>
        </w:rPr>
        <w:t xml:space="preserve"> </w:t>
      </w:r>
      <w:r w:rsidRPr="00A92D42">
        <w:rPr>
          <w:rFonts w:asciiTheme="majorHAnsi" w:hAnsiTheme="majorHAnsi" w:cstheme="majorHAnsi"/>
          <w:szCs w:val="22"/>
        </w:rPr>
        <w:t>im Ausschuss mit den Worten instruiert hat: "Lassen Sie sich nicht</w:t>
      </w:r>
      <w:r>
        <w:rPr>
          <w:rFonts w:asciiTheme="majorHAnsi" w:hAnsiTheme="majorHAnsi" w:cstheme="majorHAnsi"/>
          <w:szCs w:val="22"/>
        </w:rPr>
        <w:t xml:space="preserve"> </w:t>
      </w:r>
      <w:r w:rsidRPr="00A92D42">
        <w:rPr>
          <w:rFonts w:asciiTheme="majorHAnsi" w:hAnsiTheme="majorHAnsi" w:cstheme="majorHAnsi"/>
          <w:szCs w:val="22"/>
        </w:rPr>
        <w:t>einschüchtern. Bleiben Sie bei Ihrer Version!" – und wenn ja, warum?</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Wenn</w:t>
      </w:r>
      <w:r>
        <w:rPr>
          <w:rFonts w:asciiTheme="majorHAnsi" w:hAnsiTheme="majorHAnsi" w:cstheme="majorHAnsi"/>
          <w:szCs w:val="22"/>
        </w:rPr>
        <w:t xml:space="preserve"> </w:t>
      </w:r>
      <w:r w:rsidRPr="00A92D42">
        <w:rPr>
          <w:rFonts w:asciiTheme="majorHAnsi" w:hAnsiTheme="majorHAnsi" w:cstheme="majorHAnsi"/>
          <w:szCs w:val="22"/>
        </w:rPr>
        <w:t xml:space="preserve">PHK </w:t>
      </w:r>
      <w:r>
        <w:rPr>
          <w:rFonts w:asciiTheme="majorHAnsi" w:hAnsiTheme="majorHAnsi" w:cstheme="majorHAnsi"/>
          <w:szCs w:val="22"/>
        </w:rPr>
        <w:t>B.</w:t>
      </w:r>
      <w:r w:rsidRPr="00A92D42">
        <w:rPr>
          <w:rFonts w:asciiTheme="majorHAnsi" w:hAnsiTheme="majorHAnsi" w:cstheme="majorHAnsi"/>
          <w:szCs w:val="22"/>
        </w:rPr>
        <w:t xml:space="preserve"> und PK V</w:t>
      </w:r>
      <w:r>
        <w:rPr>
          <w:rFonts w:asciiTheme="majorHAnsi" w:hAnsiTheme="majorHAnsi" w:cstheme="majorHAnsi"/>
          <w:szCs w:val="22"/>
        </w:rPr>
        <w:t>.</w:t>
      </w:r>
      <w:r w:rsidRPr="00A92D42">
        <w:rPr>
          <w:rFonts w:asciiTheme="majorHAnsi" w:hAnsiTheme="majorHAnsi" w:cstheme="majorHAnsi"/>
          <w:szCs w:val="22"/>
        </w:rPr>
        <w:t xml:space="preserve"> nicht die beiden Personen waren, die von</w:t>
      </w:r>
      <w:r>
        <w:rPr>
          <w:rFonts w:asciiTheme="majorHAnsi" w:hAnsiTheme="majorHAnsi" w:cstheme="majorHAnsi"/>
          <w:szCs w:val="22"/>
        </w:rPr>
        <w:t xml:space="preserve"> </w:t>
      </w:r>
      <w:r w:rsidRPr="00A92D42">
        <w:rPr>
          <w:rFonts w:asciiTheme="majorHAnsi" w:hAnsiTheme="majorHAnsi" w:cstheme="majorHAnsi"/>
          <w:szCs w:val="22"/>
        </w:rPr>
        <w:t xml:space="preserve">Herrn </w:t>
      </w:r>
      <w:r>
        <w:rPr>
          <w:rFonts w:asciiTheme="majorHAnsi" w:hAnsiTheme="majorHAnsi" w:cstheme="majorHAnsi"/>
          <w:szCs w:val="22"/>
        </w:rPr>
        <w:t>D.</w:t>
      </w:r>
      <w:r w:rsidRPr="00A92D42">
        <w:rPr>
          <w:rFonts w:asciiTheme="majorHAnsi" w:hAnsiTheme="majorHAnsi" w:cstheme="majorHAnsi"/>
          <w:szCs w:val="22"/>
        </w:rPr>
        <w:t xml:space="preserve"> gesehen wurden, welche Polizisten waren dann (noch) am</w:t>
      </w:r>
      <w:r>
        <w:rPr>
          <w:rFonts w:asciiTheme="majorHAnsi" w:hAnsiTheme="majorHAnsi" w:cstheme="majorHAnsi"/>
          <w:szCs w:val="22"/>
        </w:rPr>
        <w:t xml:space="preserve"> </w:t>
      </w:r>
      <w:r w:rsidRPr="00A92D42">
        <w:rPr>
          <w:rFonts w:asciiTheme="majorHAnsi" w:hAnsiTheme="majorHAnsi" w:cstheme="majorHAnsi"/>
          <w:szCs w:val="22"/>
        </w:rPr>
        <w:t>Tatort?</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lastRenderedPageBreak/>
        <w:t>Wie</w:t>
      </w:r>
      <w:r>
        <w:rPr>
          <w:rFonts w:asciiTheme="majorHAnsi" w:hAnsiTheme="majorHAnsi" w:cstheme="majorHAnsi"/>
          <w:szCs w:val="22"/>
        </w:rPr>
        <w:t xml:space="preserve"> </w:t>
      </w:r>
      <w:r w:rsidRPr="00A92D42">
        <w:rPr>
          <w:rFonts w:asciiTheme="majorHAnsi" w:hAnsiTheme="majorHAnsi" w:cstheme="majorHAnsi"/>
          <w:szCs w:val="22"/>
        </w:rPr>
        <w:t>viele Personen, die im weitesten Sinne den Sicherheitsbehörden</w:t>
      </w:r>
      <w:r>
        <w:rPr>
          <w:rFonts w:asciiTheme="majorHAnsi" w:hAnsiTheme="majorHAnsi" w:cstheme="majorHAnsi"/>
          <w:szCs w:val="22"/>
        </w:rPr>
        <w:t xml:space="preserve"> </w:t>
      </w:r>
      <w:r w:rsidRPr="00A92D42">
        <w:rPr>
          <w:rFonts w:asciiTheme="majorHAnsi" w:hAnsiTheme="majorHAnsi" w:cstheme="majorHAnsi"/>
          <w:szCs w:val="22"/>
        </w:rPr>
        <w:t>zuzurechnen sind (Uniformierte Polizisten, Zivilbeamte, V-Leute, etc.)</w:t>
      </w:r>
      <w:r>
        <w:rPr>
          <w:rFonts w:asciiTheme="majorHAnsi" w:hAnsiTheme="majorHAnsi" w:cstheme="majorHAnsi"/>
          <w:szCs w:val="22"/>
        </w:rPr>
        <w:t xml:space="preserve"> </w:t>
      </w:r>
      <w:r w:rsidRPr="00A92D42">
        <w:rPr>
          <w:rFonts w:asciiTheme="majorHAnsi" w:hAnsiTheme="majorHAnsi" w:cstheme="majorHAnsi"/>
          <w:szCs w:val="22"/>
        </w:rPr>
        <w:t xml:space="preserve">waren bereits am Tatort </w:t>
      </w:r>
      <w:proofErr w:type="spellStart"/>
      <w:r w:rsidRPr="00A92D42">
        <w:rPr>
          <w:rFonts w:asciiTheme="majorHAnsi" w:hAnsiTheme="majorHAnsi" w:cstheme="majorHAnsi"/>
          <w:szCs w:val="22"/>
        </w:rPr>
        <w:t>Keupstraße</w:t>
      </w:r>
      <w:proofErr w:type="spellEnd"/>
      <w:r w:rsidRPr="00A92D42">
        <w:rPr>
          <w:rFonts w:asciiTheme="majorHAnsi" w:hAnsiTheme="majorHAnsi" w:cstheme="majorHAnsi"/>
          <w:szCs w:val="22"/>
        </w:rPr>
        <w:t xml:space="preserve"> oder in der Nähe desselben, kurz</w:t>
      </w:r>
      <w:r>
        <w:rPr>
          <w:rFonts w:asciiTheme="majorHAnsi" w:hAnsiTheme="majorHAnsi" w:cstheme="majorHAnsi"/>
          <w:szCs w:val="22"/>
        </w:rPr>
        <w:t xml:space="preserve"> </w:t>
      </w:r>
      <w:r w:rsidRPr="00A92D42">
        <w:rPr>
          <w:rFonts w:asciiTheme="majorHAnsi" w:hAnsiTheme="majorHAnsi" w:cstheme="majorHAnsi"/>
          <w:szCs w:val="22"/>
        </w:rPr>
        <w:t>bevor die Sprengstoffexplosion erfol</w:t>
      </w:r>
      <w:r w:rsidRPr="00A92D42">
        <w:rPr>
          <w:rFonts w:asciiTheme="majorHAnsi" w:hAnsiTheme="majorHAnsi" w:cstheme="majorHAnsi"/>
          <w:szCs w:val="22"/>
        </w:rPr>
        <w:t>g</w:t>
      </w:r>
      <w:r w:rsidRPr="00A92D42">
        <w:rPr>
          <w:rFonts w:asciiTheme="majorHAnsi" w:hAnsiTheme="majorHAnsi" w:cstheme="majorHAnsi"/>
          <w:szCs w:val="22"/>
        </w:rPr>
        <w:t>te?</w:t>
      </w:r>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 xml:space="preserve">Wer war generell (im PP Köln, beim Verfassungsschutz NRW und bei anderen Sicherheitsbehörden aus NRW) mit dem sozialen Brennpunkt </w:t>
      </w:r>
      <w:proofErr w:type="spellStart"/>
      <w:r w:rsidRPr="00E336B0">
        <w:rPr>
          <w:rFonts w:asciiTheme="majorHAnsi" w:hAnsiTheme="majorHAnsi" w:cstheme="majorHAnsi"/>
          <w:szCs w:val="22"/>
        </w:rPr>
        <w:t>Keupstraße</w:t>
      </w:r>
      <w:proofErr w:type="spellEnd"/>
      <w:r w:rsidRPr="00E336B0">
        <w:rPr>
          <w:rFonts w:asciiTheme="majorHAnsi" w:hAnsiTheme="majorHAnsi" w:cstheme="majorHAnsi"/>
          <w:szCs w:val="22"/>
        </w:rPr>
        <w:t xml:space="preserve"> befasst?</w:t>
      </w:r>
    </w:p>
    <w:p w:rsidR="00A1259D" w:rsidRPr="00A92D42" w:rsidRDefault="00A1259D" w:rsidP="00A1259D">
      <w:pPr>
        <w:spacing w:before="120" w:line="276" w:lineRule="auto"/>
        <w:ind w:left="714"/>
        <w:jc w:val="both"/>
        <w:rPr>
          <w:rFonts w:asciiTheme="majorHAnsi" w:hAnsiTheme="majorHAnsi" w:cstheme="majorHAnsi"/>
          <w:szCs w:val="22"/>
        </w:rPr>
      </w:pPr>
    </w:p>
    <w:p w:rsidR="00A1259D" w:rsidRPr="00451E56"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 xml:space="preserve">zum Themenkomplex 6: Verhinderung weiterer Ermittlungen betreffend den Anschlag in der </w:t>
      </w:r>
      <w:proofErr w:type="spellStart"/>
      <w:r w:rsidRPr="00451E56">
        <w:rPr>
          <w:rFonts w:asciiTheme="majorHAnsi" w:hAnsiTheme="majorHAnsi" w:cstheme="majorHAnsi"/>
          <w:b/>
          <w:bCs/>
          <w:szCs w:val="22"/>
        </w:rPr>
        <w:t>Keupstraße</w:t>
      </w:r>
      <w:proofErr w:type="spellEnd"/>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Wie</w:t>
      </w:r>
      <w:r>
        <w:rPr>
          <w:rFonts w:asciiTheme="majorHAnsi" w:hAnsiTheme="majorHAnsi" w:cstheme="majorHAnsi"/>
          <w:szCs w:val="22"/>
        </w:rPr>
        <w:t xml:space="preserve"> </w:t>
      </w:r>
      <w:r w:rsidRPr="00A92D42">
        <w:rPr>
          <w:rFonts w:asciiTheme="majorHAnsi" w:hAnsiTheme="majorHAnsi" w:cstheme="majorHAnsi"/>
          <w:szCs w:val="22"/>
        </w:rPr>
        <w:t>war die Reaktion des Vorgesetzten auf die Vorwürfe des Kriminalbeamten</w:t>
      </w:r>
      <w:r>
        <w:rPr>
          <w:rFonts w:asciiTheme="majorHAnsi" w:hAnsiTheme="majorHAnsi" w:cstheme="majorHAnsi"/>
          <w:szCs w:val="22"/>
        </w:rPr>
        <w:t xml:space="preserve"> </w:t>
      </w:r>
      <w:r w:rsidRPr="00A92D42">
        <w:rPr>
          <w:rFonts w:asciiTheme="majorHAnsi" w:hAnsiTheme="majorHAnsi" w:cstheme="majorHAnsi"/>
          <w:szCs w:val="22"/>
        </w:rPr>
        <w:t>Ber</w:t>
      </w:r>
      <w:r w:rsidRPr="00A92D42">
        <w:rPr>
          <w:rFonts w:asciiTheme="majorHAnsi" w:hAnsiTheme="majorHAnsi" w:cstheme="majorHAnsi"/>
          <w:szCs w:val="22"/>
        </w:rPr>
        <w:t>n</w:t>
      </w:r>
      <w:r w:rsidRPr="00A92D42">
        <w:rPr>
          <w:rFonts w:asciiTheme="majorHAnsi" w:hAnsiTheme="majorHAnsi" w:cstheme="majorHAnsi"/>
          <w:szCs w:val="22"/>
        </w:rPr>
        <w:t>ward B</w:t>
      </w:r>
      <w:r>
        <w:rPr>
          <w:rFonts w:asciiTheme="majorHAnsi" w:hAnsiTheme="majorHAnsi" w:cstheme="majorHAnsi"/>
          <w:szCs w:val="22"/>
        </w:rPr>
        <w:t>.</w:t>
      </w:r>
      <w:r w:rsidRPr="00A92D42">
        <w:rPr>
          <w:rFonts w:asciiTheme="majorHAnsi" w:hAnsiTheme="majorHAnsi" w:cstheme="majorHAnsi"/>
          <w:szCs w:val="22"/>
        </w:rPr>
        <w:t>, es würden „Strafaufklärungs</w:t>
      </w:r>
      <w:r>
        <w:rPr>
          <w:rFonts w:asciiTheme="majorHAnsi" w:hAnsiTheme="majorHAnsi" w:cstheme="majorHAnsi"/>
          <w:szCs w:val="22"/>
        </w:rPr>
        <w:t>pflichten</w:t>
      </w:r>
      <w:r w:rsidRPr="00A92D42">
        <w:rPr>
          <w:rFonts w:asciiTheme="majorHAnsi" w:hAnsiTheme="majorHAnsi" w:cstheme="majorHAnsi"/>
          <w:szCs w:val="22"/>
        </w:rPr>
        <w:t xml:space="preserve"> verhindert“?</w:t>
      </w:r>
    </w:p>
    <w:p w:rsidR="00A1259D" w:rsidRPr="00A92D42"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 hat der Generalbundesanwalt in Karlsruhe die entsprechenden Ermittlungen an die Staatsanwaltschaft Köln abgegeben?</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A92D42">
        <w:rPr>
          <w:rFonts w:asciiTheme="majorHAnsi" w:hAnsiTheme="majorHAnsi" w:cstheme="majorHAnsi"/>
          <w:szCs w:val="22"/>
        </w:rPr>
        <w:t>Warum wurde das Verfahren dann eingestellt?</w:t>
      </w:r>
    </w:p>
    <w:p w:rsidR="00A1259D" w:rsidRDefault="00A1259D" w:rsidP="00A1259D">
      <w:pPr>
        <w:spacing w:before="120" w:line="276" w:lineRule="auto"/>
        <w:jc w:val="both"/>
        <w:rPr>
          <w:rFonts w:asciiTheme="majorHAnsi" w:hAnsiTheme="majorHAnsi" w:cstheme="majorHAnsi"/>
          <w:szCs w:val="22"/>
        </w:rPr>
      </w:pPr>
    </w:p>
    <w:p w:rsidR="00A1259D"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 xml:space="preserve">zum </w:t>
      </w:r>
      <w:r w:rsidRPr="00451E56">
        <w:rPr>
          <w:rFonts w:asciiTheme="majorHAnsi" w:hAnsiTheme="majorHAnsi" w:cstheme="majorHAnsi"/>
          <w:b/>
          <w:szCs w:val="22"/>
        </w:rPr>
        <w:t xml:space="preserve">Themenkomplex 7: Weiteres Videomaterial zum Anschlag in der </w:t>
      </w:r>
      <w:proofErr w:type="spellStart"/>
      <w:r w:rsidRPr="00451E56">
        <w:rPr>
          <w:rFonts w:asciiTheme="majorHAnsi" w:hAnsiTheme="majorHAnsi" w:cstheme="majorHAnsi"/>
          <w:b/>
          <w:szCs w:val="22"/>
        </w:rPr>
        <w:t>Keupstraße</w:t>
      </w:r>
      <w:proofErr w:type="spellEnd"/>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Aus welchen Gründen hält die Bundesanwaltschaft das komplette Videomaterial aus der Schanzstraße zurück und hat bislang nur einen äußerst geringen Teil desselben in den Prozess eingeführt?</w:t>
      </w:r>
    </w:p>
    <w:p w:rsidR="00A1259D" w:rsidRPr="00E336B0" w:rsidRDefault="00A1259D" w:rsidP="00A1259D">
      <w:pPr>
        <w:numPr>
          <w:ilvl w:val="0"/>
          <w:numId w:val="13"/>
        </w:numPr>
        <w:spacing w:before="120" w:line="276" w:lineRule="auto"/>
        <w:ind w:left="714" w:hanging="357"/>
        <w:jc w:val="both"/>
        <w:rPr>
          <w:rFonts w:asciiTheme="majorHAnsi" w:hAnsiTheme="majorHAnsi" w:cstheme="majorHAnsi"/>
          <w:szCs w:val="22"/>
        </w:rPr>
      </w:pPr>
      <w:r w:rsidRPr="00E336B0">
        <w:rPr>
          <w:rFonts w:asciiTheme="majorHAnsi" w:hAnsiTheme="majorHAnsi" w:cstheme="majorHAnsi"/>
          <w:szCs w:val="22"/>
        </w:rPr>
        <w:t>Gibt es neben dem Filmmaterial aus der Schanzstraße weiteres tatortbezogenes V</w:t>
      </w:r>
      <w:r w:rsidRPr="00E336B0">
        <w:rPr>
          <w:rFonts w:asciiTheme="majorHAnsi" w:hAnsiTheme="majorHAnsi" w:cstheme="majorHAnsi"/>
          <w:szCs w:val="22"/>
        </w:rPr>
        <w:t>i</w:t>
      </w:r>
      <w:r w:rsidRPr="00E336B0">
        <w:rPr>
          <w:rFonts w:asciiTheme="majorHAnsi" w:hAnsiTheme="majorHAnsi" w:cstheme="majorHAnsi"/>
          <w:szCs w:val="22"/>
        </w:rPr>
        <w:t xml:space="preserve">deomaterial, beispielsweise aus der </w:t>
      </w:r>
      <w:proofErr w:type="spellStart"/>
      <w:r w:rsidRPr="00E336B0">
        <w:rPr>
          <w:rFonts w:asciiTheme="majorHAnsi" w:hAnsiTheme="majorHAnsi" w:cstheme="majorHAnsi"/>
          <w:szCs w:val="22"/>
        </w:rPr>
        <w:t>Keupstraße</w:t>
      </w:r>
      <w:proofErr w:type="spellEnd"/>
      <w:r w:rsidRPr="00E336B0">
        <w:rPr>
          <w:rFonts w:asciiTheme="majorHAnsi" w:hAnsiTheme="majorHAnsi" w:cstheme="majorHAnsi"/>
          <w:szCs w:val="22"/>
        </w:rPr>
        <w:t xml:space="preserve">? </w:t>
      </w:r>
    </w:p>
    <w:p w:rsidR="00A1259D" w:rsidRDefault="00A1259D" w:rsidP="00A1259D">
      <w:pPr>
        <w:spacing w:before="120" w:line="276" w:lineRule="auto"/>
        <w:ind w:left="714"/>
        <w:jc w:val="both"/>
        <w:rPr>
          <w:rFonts w:asciiTheme="majorHAnsi" w:hAnsiTheme="majorHAnsi" w:cstheme="majorHAnsi"/>
          <w:szCs w:val="22"/>
        </w:rPr>
      </w:pPr>
    </w:p>
    <w:p w:rsidR="00A1259D" w:rsidRPr="006F324C"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 xml:space="preserve">zum Themenkomplex 8: </w:t>
      </w:r>
      <w:r>
        <w:rPr>
          <w:rFonts w:asciiTheme="majorHAnsi" w:hAnsiTheme="majorHAnsi" w:cstheme="majorHAnsi"/>
          <w:b/>
          <w:bCs/>
          <w:szCs w:val="22"/>
        </w:rPr>
        <w:t>Mord an Mehmet K.</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 xml:space="preserve">Hat es nach dem Mord an </w:t>
      </w:r>
      <w:r w:rsidRPr="006F324C">
        <w:rPr>
          <w:rFonts w:asciiTheme="majorHAnsi" w:hAnsiTheme="majorHAnsi" w:cstheme="majorHAnsi"/>
          <w:szCs w:val="22"/>
        </w:rPr>
        <w:t>Mehme</w:t>
      </w:r>
      <w:r>
        <w:rPr>
          <w:rFonts w:asciiTheme="majorHAnsi" w:hAnsiTheme="majorHAnsi" w:cstheme="majorHAnsi"/>
          <w:szCs w:val="22"/>
        </w:rPr>
        <w:t>t</w:t>
      </w:r>
      <w:r w:rsidRPr="006F324C">
        <w:rPr>
          <w:rFonts w:asciiTheme="majorHAnsi" w:hAnsiTheme="majorHAnsi" w:cstheme="majorHAnsi"/>
          <w:szCs w:val="22"/>
        </w:rPr>
        <w:t xml:space="preserve"> </w:t>
      </w:r>
      <w:r>
        <w:rPr>
          <w:rFonts w:asciiTheme="majorHAnsi" w:hAnsiTheme="majorHAnsi" w:cstheme="majorHAnsi"/>
          <w:szCs w:val="22"/>
        </w:rPr>
        <w:t xml:space="preserve">K. eine </w:t>
      </w:r>
      <w:r w:rsidRPr="006F324C">
        <w:rPr>
          <w:rFonts w:asciiTheme="majorHAnsi" w:hAnsiTheme="majorHAnsi" w:cstheme="majorHAnsi"/>
          <w:szCs w:val="22"/>
        </w:rPr>
        <w:t xml:space="preserve">Funkzellenabfrage </w:t>
      </w:r>
      <w:r>
        <w:rPr>
          <w:rFonts w:asciiTheme="majorHAnsi" w:hAnsiTheme="majorHAnsi" w:cstheme="majorHAnsi"/>
          <w:szCs w:val="22"/>
        </w:rPr>
        <w:t>des entsprechenden Bereichs gegeben und wenn ja, was hat die Auswertung dieser Daten ergeben?</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Pr>
          <w:rFonts w:asciiTheme="majorHAnsi" w:hAnsiTheme="majorHAnsi" w:cstheme="majorHAnsi"/>
          <w:szCs w:val="22"/>
        </w:rPr>
        <w:t xml:space="preserve">Inwieweit wurden die </w:t>
      </w:r>
      <w:r w:rsidRPr="006F324C">
        <w:rPr>
          <w:rFonts w:asciiTheme="majorHAnsi" w:hAnsiTheme="majorHAnsi" w:cstheme="majorHAnsi"/>
          <w:szCs w:val="22"/>
        </w:rPr>
        <w:t xml:space="preserve">Bilder der Überwachungskamera von der Sparkasse </w:t>
      </w:r>
      <w:proofErr w:type="spellStart"/>
      <w:r w:rsidRPr="006F324C">
        <w:rPr>
          <w:rFonts w:asciiTheme="majorHAnsi" w:hAnsiTheme="majorHAnsi" w:cstheme="majorHAnsi"/>
          <w:szCs w:val="22"/>
        </w:rPr>
        <w:t>Mallinc</w:t>
      </w:r>
      <w:r>
        <w:rPr>
          <w:rFonts w:asciiTheme="majorHAnsi" w:hAnsiTheme="majorHAnsi" w:cstheme="majorHAnsi"/>
          <w:szCs w:val="22"/>
        </w:rPr>
        <w:t>k</w:t>
      </w:r>
      <w:r w:rsidRPr="006F324C">
        <w:rPr>
          <w:rFonts w:asciiTheme="majorHAnsi" w:hAnsiTheme="majorHAnsi" w:cstheme="majorHAnsi"/>
          <w:szCs w:val="22"/>
        </w:rPr>
        <w:t>rodtstr</w:t>
      </w:r>
      <w:r>
        <w:rPr>
          <w:rFonts w:asciiTheme="majorHAnsi" w:hAnsiTheme="majorHAnsi" w:cstheme="majorHAnsi"/>
          <w:szCs w:val="22"/>
        </w:rPr>
        <w:t>aße</w:t>
      </w:r>
      <w:proofErr w:type="spellEnd"/>
      <w:r w:rsidRPr="006F324C">
        <w:rPr>
          <w:rFonts w:asciiTheme="majorHAnsi" w:hAnsiTheme="majorHAnsi" w:cstheme="majorHAnsi"/>
          <w:szCs w:val="22"/>
        </w:rPr>
        <w:t xml:space="preserve"> / </w:t>
      </w:r>
      <w:r>
        <w:rPr>
          <w:rFonts w:asciiTheme="majorHAnsi" w:hAnsiTheme="majorHAnsi" w:cstheme="majorHAnsi"/>
          <w:szCs w:val="22"/>
        </w:rPr>
        <w:t>E</w:t>
      </w:r>
      <w:r w:rsidRPr="006F324C">
        <w:rPr>
          <w:rFonts w:asciiTheme="majorHAnsi" w:hAnsiTheme="majorHAnsi" w:cstheme="majorHAnsi"/>
          <w:szCs w:val="22"/>
        </w:rPr>
        <w:t>cke</w:t>
      </w:r>
      <w:r>
        <w:rPr>
          <w:rFonts w:asciiTheme="majorHAnsi" w:hAnsiTheme="majorHAnsi" w:cstheme="majorHAnsi"/>
          <w:szCs w:val="22"/>
        </w:rPr>
        <w:t xml:space="preserve"> </w:t>
      </w:r>
      <w:r w:rsidRPr="006F324C">
        <w:rPr>
          <w:rFonts w:asciiTheme="majorHAnsi" w:hAnsiTheme="majorHAnsi" w:cstheme="majorHAnsi"/>
          <w:szCs w:val="22"/>
        </w:rPr>
        <w:t>Schützenstraße</w:t>
      </w:r>
      <w:r>
        <w:rPr>
          <w:rFonts w:asciiTheme="majorHAnsi" w:hAnsiTheme="majorHAnsi" w:cstheme="majorHAnsi"/>
          <w:szCs w:val="22"/>
        </w:rPr>
        <w:t xml:space="preserve"> ausgewertet?</w:t>
      </w:r>
    </w:p>
    <w:p w:rsidR="00A1259D" w:rsidRDefault="00A1259D" w:rsidP="00A1259D">
      <w:pPr>
        <w:pStyle w:val="Listenabsatz"/>
        <w:spacing w:line="276" w:lineRule="auto"/>
        <w:ind w:left="717"/>
        <w:jc w:val="both"/>
        <w:rPr>
          <w:rFonts w:asciiTheme="majorHAnsi" w:hAnsiTheme="majorHAnsi" w:cstheme="majorHAnsi"/>
          <w:b/>
          <w:szCs w:val="22"/>
        </w:rPr>
      </w:pPr>
    </w:p>
    <w:p w:rsidR="00A1259D" w:rsidRPr="00451E56" w:rsidRDefault="00A1259D" w:rsidP="00A1259D">
      <w:pPr>
        <w:pStyle w:val="Listenabsatz"/>
        <w:spacing w:line="276" w:lineRule="auto"/>
        <w:ind w:left="717"/>
        <w:jc w:val="both"/>
        <w:rPr>
          <w:rFonts w:asciiTheme="majorHAnsi" w:hAnsiTheme="majorHAnsi" w:cstheme="majorHAnsi"/>
          <w:b/>
          <w:szCs w:val="22"/>
        </w:rPr>
      </w:pPr>
    </w:p>
    <w:p w:rsidR="00A1259D" w:rsidRPr="00E34D9F" w:rsidRDefault="00A1259D" w:rsidP="00A1259D">
      <w:pPr>
        <w:pStyle w:val="Listenabsatz"/>
        <w:numPr>
          <w:ilvl w:val="0"/>
          <w:numId w:val="22"/>
        </w:numPr>
        <w:spacing w:line="276" w:lineRule="auto"/>
        <w:jc w:val="both"/>
        <w:rPr>
          <w:rFonts w:asciiTheme="majorHAnsi" w:hAnsiTheme="majorHAnsi" w:cstheme="majorHAnsi"/>
          <w:b/>
          <w:szCs w:val="22"/>
        </w:rPr>
      </w:pPr>
      <w:r w:rsidRPr="00451E56">
        <w:rPr>
          <w:rFonts w:asciiTheme="majorHAnsi" w:hAnsiTheme="majorHAnsi" w:cstheme="majorHAnsi"/>
          <w:b/>
          <w:bCs/>
          <w:szCs w:val="22"/>
        </w:rPr>
        <w:t xml:space="preserve">zum Themenkomplex </w:t>
      </w:r>
      <w:r>
        <w:rPr>
          <w:rFonts w:asciiTheme="majorHAnsi" w:hAnsiTheme="majorHAnsi" w:cstheme="majorHAnsi"/>
          <w:b/>
          <w:bCs/>
          <w:szCs w:val="22"/>
        </w:rPr>
        <w:t>9</w:t>
      </w:r>
      <w:r w:rsidRPr="00451E56">
        <w:rPr>
          <w:rFonts w:asciiTheme="majorHAnsi" w:hAnsiTheme="majorHAnsi" w:cstheme="majorHAnsi"/>
          <w:b/>
          <w:bCs/>
          <w:szCs w:val="22"/>
        </w:rPr>
        <w:t xml:space="preserve">: </w:t>
      </w:r>
      <w:r>
        <w:rPr>
          <w:rFonts w:asciiTheme="majorHAnsi" w:hAnsiTheme="majorHAnsi" w:cstheme="majorHAnsi"/>
          <w:b/>
          <w:bCs/>
          <w:szCs w:val="22"/>
        </w:rPr>
        <w:t>Auswahl der Opfer, Tatorte und Tatmittel / Existenz von</w:t>
      </w:r>
      <w:r w:rsidRPr="00A92D42">
        <w:rPr>
          <w:rFonts w:asciiTheme="majorHAnsi" w:hAnsiTheme="majorHAnsi" w:cstheme="majorHAnsi"/>
          <w:b/>
          <w:bCs/>
          <w:szCs w:val="22"/>
        </w:rPr>
        <w:t xml:space="preserve"> </w:t>
      </w:r>
      <w:r>
        <w:rPr>
          <w:rFonts w:asciiTheme="majorHAnsi" w:hAnsiTheme="majorHAnsi" w:cstheme="majorHAnsi"/>
          <w:b/>
          <w:bCs/>
          <w:szCs w:val="22"/>
        </w:rPr>
        <w:t>rechten Netzwerken / V-Mann „Corelli“</w:t>
      </w:r>
    </w:p>
    <w:p w:rsidR="00A1259D" w:rsidRPr="006716C2" w:rsidRDefault="00A1259D" w:rsidP="00A1259D">
      <w:pPr>
        <w:numPr>
          <w:ilvl w:val="0"/>
          <w:numId w:val="13"/>
        </w:numPr>
        <w:spacing w:before="120" w:line="276" w:lineRule="auto"/>
        <w:ind w:left="714" w:hanging="357"/>
        <w:jc w:val="both"/>
        <w:rPr>
          <w:rFonts w:asciiTheme="majorHAnsi" w:hAnsiTheme="majorHAnsi" w:cstheme="majorHAnsi"/>
          <w:szCs w:val="22"/>
        </w:rPr>
      </w:pPr>
      <w:r w:rsidRPr="006716C2">
        <w:rPr>
          <w:rFonts w:asciiTheme="majorHAnsi" w:hAnsiTheme="majorHAnsi" w:cstheme="majorHAnsi"/>
          <w:szCs w:val="22"/>
        </w:rPr>
        <w:t xml:space="preserve">Welche Erkenntnisse wurden gewonnen oder hätten gewonnen werden können über die Opferauswahl des NSU-Trios? </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6716C2">
        <w:rPr>
          <w:rFonts w:asciiTheme="majorHAnsi" w:hAnsiTheme="majorHAnsi" w:cstheme="majorHAnsi"/>
          <w:szCs w:val="22"/>
        </w:rPr>
        <w:t>Welche Erkenntnisse wurden gewonnen oder hätten gewonnen werden können über mögliche Unterstützer im Ruhrgebiet/Umland in Köln und weiteren Städten?</w:t>
      </w:r>
    </w:p>
    <w:p w:rsidR="00A1259D" w:rsidRDefault="00A1259D" w:rsidP="00A1259D">
      <w:pPr>
        <w:numPr>
          <w:ilvl w:val="0"/>
          <w:numId w:val="13"/>
        </w:numPr>
        <w:spacing w:before="120" w:line="276" w:lineRule="auto"/>
        <w:ind w:left="714" w:hanging="357"/>
        <w:jc w:val="both"/>
        <w:rPr>
          <w:rFonts w:asciiTheme="majorHAnsi" w:hAnsiTheme="majorHAnsi" w:cstheme="majorHAnsi"/>
          <w:szCs w:val="22"/>
        </w:rPr>
      </w:pPr>
      <w:r w:rsidRPr="006716C2">
        <w:rPr>
          <w:rFonts w:asciiTheme="majorHAnsi" w:hAnsiTheme="majorHAnsi" w:cstheme="majorHAnsi"/>
          <w:szCs w:val="22"/>
        </w:rPr>
        <w:t>Welche Erkenntnisse ergeben sich diesbezüglich aus Durchsuchungen/</w:t>
      </w:r>
      <w:r>
        <w:rPr>
          <w:rFonts w:asciiTheme="majorHAnsi" w:hAnsiTheme="majorHAnsi" w:cstheme="majorHAnsi"/>
          <w:szCs w:val="22"/>
        </w:rPr>
        <w:t xml:space="preserve"> </w:t>
      </w:r>
      <w:r w:rsidRPr="006716C2">
        <w:rPr>
          <w:rFonts w:asciiTheme="majorHAnsi" w:hAnsiTheme="majorHAnsi" w:cstheme="majorHAnsi"/>
          <w:szCs w:val="22"/>
        </w:rPr>
        <w:t>Beschla</w:t>
      </w:r>
      <w:r w:rsidRPr="006716C2">
        <w:rPr>
          <w:rFonts w:asciiTheme="majorHAnsi" w:hAnsiTheme="majorHAnsi" w:cstheme="majorHAnsi"/>
          <w:szCs w:val="22"/>
        </w:rPr>
        <w:t>g</w:t>
      </w:r>
      <w:r w:rsidRPr="006716C2">
        <w:rPr>
          <w:rFonts w:asciiTheme="majorHAnsi" w:hAnsiTheme="majorHAnsi" w:cstheme="majorHAnsi"/>
          <w:szCs w:val="22"/>
        </w:rPr>
        <w:t>nahmungen in der rechten Szene in Dortmund und weiteren Orten?</w:t>
      </w:r>
    </w:p>
    <w:p w:rsidR="00A1259D" w:rsidRPr="00C04EB3" w:rsidRDefault="00A1259D" w:rsidP="00A1259D">
      <w:pPr>
        <w:numPr>
          <w:ilvl w:val="0"/>
          <w:numId w:val="13"/>
        </w:numPr>
        <w:spacing w:before="120" w:line="276" w:lineRule="auto"/>
        <w:ind w:left="714" w:hanging="357"/>
        <w:jc w:val="both"/>
        <w:rPr>
          <w:rFonts w:asciiTheme="majorHAnsi" w:hAnsiTheme="majorHAnsi" w:cstheme="majorHAnsi"/>
          <w:szCs w:val="22"/>
        </w:rPr>
      </w:pPr>
      <w:r w:rsidRPr="00C04EB3">
        <w:rPr>
          <w:rFonts w:asciiTheme="majorHAnsi" w:hAnsiTheme="majorHAnsi" w:cstheme="majorHAnsi"/>
          <w:szCs w:val="22"/>
        </w:rPr>
        <w:t>Welche Erkenntnisse wurden gewonnen oder hätten gewonnen werden können über internationale rechte Netzwerke?</w:t>
      </w:r>
    </w:p>
    <w:p w:rsidR="00A1259D" w:rsidRPr="00C04EB3" w:rsidRDefault="00A1259D" w:rsidP="00A1259D">
      <w:pPr>
        <w:numPr>
          <w:ilvl w:val="0"/>
          <w:numId w:val="13"/>
        </w:numPr>
        <w:spacing w:before="120" w:line="276" w:lineRule="auto"/>
        <w:ind w:left="714" w:hanging="357"/>
        <w:jc w:val="both"/>
        <w:rPr>
          <w:rFonts w:asciiTheme="majorHAnsi" w:hAnsiTheme="majorHAnsi" w:cstheme="majorHAnsi"/>
          <w:szCs w:val="22"/>
        </w:rPr>
      </w:pPr>
      <w:r w:rsidRPr="00C04EB3">
        <w:rPr>
          <w:rFonts w:asciiTheme="majorHAnsi" w:hAnsiTheme="majorHAnsi" w:cstheme="majorHAnsi"/>
          <w:szCs w:val="22"/>
        </w:rPr>
        <w:lastRenderedPageBreak/>
        <w:t>Warum wurden insbesondere mehrfach auftauchende Hinweise auf eine Verflechtung mit dem englischen „</w:t>
      </w:r>
      <w:proofErr w:type="spellStart"/>
      <w:r w:rsidRPr="00C04EB3">
        <w:rPr>
          <w:rFonts w:asciiTheme="majorHAnsi" w:hAnsiTheme="majorHAnsi" w:cstheme="majorHAnsi"/>
          <w:szCs w:val="22"/>
        </w:rPr>
        <w:t>Combat</w:t>
      </w:r>
      <w:proofErr w:type="spellEnd"/>
      <w:r w:rsidRPr="00C04EB3">
        <w:rPr>
          <w:rFonts w:asciiTheme="majorHAnsi" w:hAnsiTheme="majorHAnsi" w:cstheme="majorHAnsi"/>
          <w:szCs w:val="22"/>
        </w:rPr>
        <w:t xml:space="preserve"> 18“-Netzwerk bis heute nicht näher untersucht?</w:t>
      </w:r>
    </w:p>
    <w:p w:rsidR="00A1259D" w:rsidRPr="00C04EB3" w:rsidRDefault="00A1259D" w:rsidP="00A1259D">
      <w:pPr>
        <w:numPr>
          <w:ilvl w:val="0"/>
          <w:numId w:val="13"/>
        </w:numPr>
        <w:spacing w:before="120" w:line="276" w:lineRule="auto"/>
        <w:ind w:left="714" w:hanging="357"/>
        <w:jc w:val="both"/>
        <w:rPr>
          <w:rFonts w:asciiTheme="majorHAnsi" w:hAnsiTheme="majorHAnsi" w:cstheme="majorHAnsi"/>
          <w:szCs w:val="22"/>
        </w:rPr>
      </w:pPr>
      <w:r w:rsidRPr="00C04EB3">
        <w:rPr>
          <w:rFonts w:asciiTheme="majorHAnsi" w:hAnsiTheme="majorHAnsi" w:cstheme="majorHAnsi"/>
          <w:szCs w:val="22"/>
        </w:rPr>
        <w:t>Wieso wurde dem Dossier von Scotland Yard nicht größere Aufmerksamkeit zuteil, sondern dieses nur unter einem einzigen – offensichtlich unzutreffenden – Aspekt gewürdigt?</w:t>
      </w:r>
    </w:p>
    <w:p w:rsidR="00A1259D" w:rsidRPr="00C04EB3" w:rsidRDefault="00A1259D" w:rsidP="00A1259D">
      <w:pPr>
        <w:numPr>
          <w:ilvl w:val="0"/>
          <w:numId w:val="13"/>
        </w:numPr>
        <w:spacing w:before="120" w:line="276" w:lineRule="auto"/>
        <w:ind w:left="714" w:hanging="357"/>
        <w:jc w:val="both"/>
        <w:rPr>
          <w:rFonts w:asciiTheme="majorHAnsi" w:hAnsiTheme="majorHAnsi" w:cstheme="majorHAnsi"/>
          <w:szCs w:val="22"/>
        </w:rPr>
      </w:pPr>
      <w:r w:rsidRPr="00C04EB3">
        <w:rPr>
          <w:rFonts w:asciiTheme="majorHAnsi" w:hAnsiTheme="majorHAnsi" w:cstheme="majorHAnsi"/>
          <w:szCs w:val="22"/>
        </w:rPr>
        <w:t>Warum wurde die möglichen Verbindungen von Thomas R. alias „Corelli“ zum NSU bislang nicht näher untersucht, obwohl es diverse diesbezügliche Hinweise und Ve</w:t>
      </w:r>
      <w:r w:rsidRPr="00C04EB3">
        <w:rPr>
          <w:rFonts w:asciiTheme="majorHAnsi" w:hAnsiTheme="majorHAnsi" w:cstheme="majorHAnsi"/>
          <w:szCs w:val="22"/>
        </w:rPr>
        <w:t>r</w:t>
      </w:r>
      <w:r w:rsidRPr="00C04EB3">
        <w:rPr>
          <w:rFonts w:asciiTheme="majorHAnsi" w:hAnsiTheme="majorHAnsi" w:cstheme="majorHAnsi"/>
          <w:szCs w:val="22"/>
        </w:rPr>
        <w:t>mutungen gegeben hat?</w:t>
      </w:r>
    </w:p>
    <w:p w:rsidR="00A1259D" w:rsidRPr="00C04EB3" w:rsidRDefault="00A1259D" w:rsidP="00A1259D">
      <w:pPr>
        <w:numPr>
          <w:ilvl w:val="0"/>
          <w:numId w:val="13"/>
        </w:numPr>
        <w:spacing w:before="120" w:line="276" w:lineRule="auto"/>
        <w:ind w:left="714" w:hanging="357"/>
        <w:jc w:val="both"/>
        <w:rPr>
          <w:rFonts w:asciiTheme="majorHAnsi" w:hAnsiTheme="majorHAnsi" w:cstheme="majorHAnsi"/>
          <w:szCs w:val="22"/>
        </w:rPr>
      </w:pPr>
      <w:r w:rsidRPr="00C04EB3">
        <w:rPr>
          <w:rFonts w:asciiTheme="majorHAnsi" w:hAnsiTheme="majorHAnsi" w:cstheme="majorHAnsi"/>
          <w:szCs w:val="22"/>
        </w:rPr>
        <w:t xml:space="preserve">Wie ist es möglich, dass ein im Zeugenschutzprogramm des Bundes befindlicher Ex-V-Mann unerkannt an einer chronischen Krankheit leiden kann, die unter ungünstigen Umständen zum Tode führt? </w:t>
      </w:r>
    </w:p>
    <w:p w:rsidR="00656C8F" w:rsidRDefault="00656C8F" w:rsidP="00A1259D">
      <w:pPr>
        <w:spacing w:line="276" w:lineRule="auto"/>
        <w:jc w:val="both"/>
        <w:rPr>
          <w:rFonts w:asciiTheme="majorHAnsi" w:hAnsiTheme="majorHAnsi" w:cstheme="majorHAnsi"/>
          <w:b/>
          <w:szCs w:val="22"/>
        </w:rPr>
      </w:pPr>
    </w:p>
    <w:p w:rsidR="00656C8F" w:rsidRDefault="00656C8F" w:rsidP="00A1259D">
      <w:pPr>
        <w:spacing w:line="276" w:lineRule="auto"/>
        <w:jc w:val="both"/>
        <w:rPr>
          <w:rFonts w:asciiTheme="majorHAnsi" w:hAnsiTheme="majorHAnsi" w:cstheme="majorHAnsi"/>
          <w:b/>
          <w:szCs w:val="22"/>
        </w:rPr>
      </w:pPr>
    </w:p>
    <w:p w:rsidR="00656C8F" w:rsidRDefault="00656C8F" w:rsidP="00A1259D">
      <w:pPr>
        <w:spacing w:line="276" w:lineRule="auto"/>
        <w:jc w:val="both"/>
        <w:rPr>
          <w:rFonts w:asciiTheme="majorHAnsi" w:hAnsiTheme="majorHAnsi" w:cstheme="majorHAnsi"/>
          <w:b/>
          <w:szCs w:val="22"/>
        </w:rPr>
      </w:pPr>
    </w:p>
    <w:p w:rsidR="00A1259D" w:rsidRPr="00A92D42"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t>IV. Untersuchungszeitraum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Der Untersuchungszeitraum erstreckt sich auf den Zeitraum seit dem 01.01.1992 bis zur Einsetzung dieses Untersuchungsausschusses am </w:t>
      </w:r>
      <w:r>
        <w:rPr>
          <w:rFonts w:asciiTheme="majorHAnsi" w:hAnsiTheme="majorHAnsi" w:cstheme="majorHAnsi"/>
          <w:color w:val="FF0000"/>
          <w:szCs w:val="22"/>
        </w:rPr>
        <w:t>[DATU</w:t>
      </w:r>
      <w:r w:rsidR="00656C8F">
        <w:rPr>
          <w:rFonts w:asciiTheme="majorHAnsi" w:hAnsiTheme="majorHAnsi" w:cstheme="majorHAnsi"/>
          <w:color w:val="FF0000"/>
          <w:szCs w:val="22"/>
        </w:rPr>
        <w:t>M</w:t>
      </w:r>
      <w:r>
        <w:rPr>
          <w:rFonts w:asciiTheme="majorHAnsi" w:hAnsiTheme="majorHAnsi" w:cstheme="majorHAnsi"/>
          <w:color w:val="FF0000"/>
          <w:szCs w:val="22"/>
        </w:rPr>
        <w:t>]</w:t>
      </w:r>
      <w:r w:rsidRPr="00A92D42">
        <w:rPr>
          <w:rFonts w:asciiTheme="majorHAnsi" w:hAnsiTheme="majorHAnsi" w:cstheme="majorHAnsi"/>
          <w:szCs w:val="22"/>
        </w:rPr>
        <w:t xml:space="preserve">. Das Bezugsjahr 1992 wird deshalb gewählt, weil ab diesem Jahr die Radikalisierung von </w:t>
      </w:r>
      <w:proofErr w:type="spellStart"/>
      <w:r w:rsidRPr="00A92D42">
        <w:rPr>
          <w:rFonts w:asciiTheme="majorHAnsi" w:hAnsiTheme="majorHAnsi" w:cstheme="majorHAnsi"/>
          <w:szCs w:val="22"/>
        </w:rPr>
        <w:t>Böhnhardt</w:t>
      </w:r>
      <w:proofErr w:type="spellEnd"/>
      <w:r w:rsidRPr="00A92D42">
        <w:rPr>
          <w:rFonts w:asciiTheme="majorHAnsi" w:hAnsiTheme="majorHAnsi" w:cstheme="majorHAnsi"/>
          <w:szCs w:val="22"/>
        </w:rPr>
        <w:t xml:space="preserve">, </w:t>
      </w:r>
      <w:proofErr w:type="spellStart"/>
      <w:r w:rsidRPr="00A92D42">
        <w:rPr>
          <w:rFonts w:asciiTheme="majorHAnsi" w:hAnsiTheme="majorHAnsi" w:cstheme="majorHAnsi"/>
          <w:szCs w:val="22"/>
        </w:rPr>
        <w:t>Mundlos</w:t>
      </w:r>
      <w:proofErr w:type="spellEnd"/>
      <w:r w:rsidRPr="00A92D42">
        <w:rPr>
          <w:rFonts w:asciiTheme="majorHAnsi" w:hAnsiTheme="majorHAnsi" w:cstheme="majorHAnsi"/>
          <w:szCs w:val="22"/>
        </w:rPr>
        <w:t xml:space="preserve"> und </w:t>
      </w:r>
      <w:proofErr w:type="spellStart"/>
      <w:r w:rsidRPr="00A92D42">
        <w:rPr>
          <w:rFonts w:asciiTheme="majorHAnsi" w:hAnsiTheme="majorHAnsi" w:cstheme="majorHAnsi"/>
          <w:szCs w:val="22"/>
        </w:rPr>
        <w:t>Zschäpe</w:t>
      </w:r>
      <w:proofErr w:type="spellEnd"/>
      <w:r w:rsidRPr="00A92D42">
        <w:rPr>
          <w:rFonts w:asciiTheme="majorHAnsi" w:hAnsiTheme="majorHAnsi" w:cstheme="majorHAnsi"/>
          <w:szCs w:val="22"/>
        </w:rPr>
        <w:t xml:space="preserve"> und die zunehmende Verfestigung der späteren Terrorgruppe begonnen haben. </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b/>
          <w:szCs w:val="22"/>
        </w:rPr>
      </w:pPr>
    </w:p>
    <w:p w:rsidR="00A1259D" w:rsidRPr="00A92D42" w:rsidRDefault="00A1259D" w:rsidP="00A1259D">
      <w:pPr>
        <w:spacing w:line="276" w:lineRule="auto"/>
        <w:jc w:val="both"/>
        <w:rPr>
          <w:rFonts w:asciiTheme="majorHAnsi" w:hAnsiTheme="majorHAnsi" w:cstheme="majorHAnsi"/>
          <w:b/>
          <w:szCs w:val="22"/>
        </w:rPr>
      </w:pPr>
      <w:r w:rsidRPr="00A92D42">
        <w:rPr>
          <w:rFonts w:asciiTheme="majorHAnsi" w:hAnsiTheme="majorHAnsi" w:cstheme="majorHAnsi"/>
          <w:b/>
          <w:szCs w:val="22"/>
        </w:rPr>
        <w:t>V. Teilweiser und vollständiger Abschlussbericht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Ferner wird der Untersuchungsausschuss beauftragt, nach Abschluss seiner Untersuchu</w:t>
      </w:r>
      <w:r w:rsidRPr="00A92D42">
        <w:rPr>
          <w:rFonts w:asciiTheme="majorHAnsi" w:hAnsiTheme="majorHAnsi" w:cstheme="majorHAnsi"/>
          <w:szCs w:val="22"/>
        </w:rPr>
        <w:t>n</w:t>
      </w:r>
      <w:r w:rsidRPr="00A92D42">
        <w:rPr>
          <w:rFonts w:asciiTheme="majorHAnsi" w:hAnsiTheme="majorHAnsi" w:cstheme="majorHAnsi"/>
          <w:szCs w:val="22"/>
        </w:rPr>
        <w:t>gen dem Landtag gemäß § 24 Gesetz über die Einsetzung und das Verfahren von Unters</w:t>
      </w:r>
      <w:r w:rsidRPr="00A92D42">
        <w:rPr>
          <w:rFonts w:asciiTheme="majorHAnsi" w:hAnsiTheme="majorHAnsi" w:cstheme="majorHAnsi"/>
          <w:szCs w:val="22"/>
        </w:rPr>
        <w:t>u</w:t>
      </w:r>
      <w:r w:rsidRPr="00A92D42">
        <w:rPr>
          <w:rFonts w:asciiTheme="majorHAnsi" w:hAnsiTheme="majorHAnsi" w:cstheme="majorHAnsi"/>
          <w:szCs w:val="22"/>
        </w:rPr>
        <w:t>chungsausschüssen des Landtags Nordrhein-Westfalen Bericht zu erstatten, aus dem sich ergibt, welche Konsequenzen aus den jeweiligen Feststellungen zu ziehen sind. </w:t>
      </w:r>
    </w:p>
    <w:p w:rsidR="00656C8F" w:rsidRDefault="00656C8F"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Der Abschlussbericht erfolgt schriftlich. Über abtrennbare Teile des Einsetzungsauftrages hat der Untersuchungsausschuss auf Verlangen des Landtags oder der Antragsteller einen Teilbericht zu erstatten, wenn die Beweisaufnahme zu diesem Teil abgeschlossen ist und der Bericht ohne Vorgriff auf die Beweiswürdigung der übrigen Untersuchungsaufträge mö</w:t>
      </w:r>
      <w:r w:rsidRPr="00A92D42">
        <w:rPr>
          <w:rFonts w:asciiTheme="majorHAnsi" w:hAnsiTheme="majorHAnsi" w:cstheme="majorHAnsi"/>
          <w:szCs w:val="22"/>
        </w:rPr>
        <w:t>g</w:t>
      </w:r>
      <w:r w:rsidRPr="00A92D42">
        <w:rPr>
          <w:rFonts w:asciiTheme="majorHAnsi" w:hAnsiTheme="majorHAnsi" w:cstheme="majorHAnsi"/>
          <w:szCs w:val="22"/>
        </w:rPr>
        <w:t>lich ist. </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b/>
          <w:szCs w:val="22"/>
        </w:rPr>
      </w:pPr>
    </w:p>
    <w:p w:rsidR="00656C8F" w:rsidRPr="00A92D42" w:rsidRDefault="00656C8F" w:rsidP="00A1259D">
      <w:pPr>
        <w:spacing w:line="276" w:lineRule="auto"/>
        <w:jc w:val="both"/>
        <w:rPr>
          <w:rFonts w:asciiTheme="majorHAnsi" w:hAnsiTheme="majorHAnsi" w:cstheme="majorHAnsi"/>
          <w:b/>
          <w:szCs w:val="22"/>
        </w:rPr>
      </w:pPr>
    </w:p>
    <w:p w:rsidR="00A1259D" w:rsidRPr="00A92D42" w:rsidRDefault="00A1259D" w:rsidP="00A1259D">
      <w:pPr>
        <w:spacing w:line="276" w:lineRule="auto"/>
        <w:jc w:val="both"/>
        <w:rPr>
          <w:rFonts w:asciiTheme="majorHAnsi" w:hAnsiTheme="majorHAnsi" w:cstheme="majorHAnsi"/>
          <w:b/>
          <w:szCs w:val="22"/>
        </w:rPr>
      </w:pPr>
      <w:r w:rsidRPr="001C5ACD">
        <w:rPr>
          <w:rFonts w:asciiTheme="majorHAnsi" w:hAnsiTheme="majorHAnsi" w:cstheme="majorHAnsi"/>
          <w:b/>
          <w:szCs w:val="22"/>
        </w:rPr>
        <w:t>VI. Einbeziehen von externem Sachverstand </w:t>
      </w:r>
    </w:p>
    <w:p w:rsidR="00A1259D" w:rsidRDefault="00A1259D" w:rsidP="00A1259D">
      <w:pPr>
        <w:spacing w:line="276" w:lineRule="auto"/>
        <w:jc w:val="both"/>
        <w:rPr>
          <w:rFonts w:asciiTheme="majorHAnsi" w:hAnsiTheme="majorHAnsi" w:cstheme="majorHAnsi"/>
          <w:szCs w:val="22"/>
        </w:rPr>
      </w:pPr>
    </w:p>
    <w:p w:rsidR="00A1259D"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Der Untersuchungsausschuss ist befugt, sich jederzeit externen Sachverstandes zu bedi</w:t>
      </w:r>
      <w:r w:rsidRPr="00A92D42">
        <w:rPr>
          <w:rFonts w:asciiTheme="majorHAnsi" w:hAnsiTheme="majorHAnsi" w:cstheme="majorHAnsi"/>
          <w:szCs w:val="22"/>
        </w:rPr>
        <w:t>e</w:t>
      </w:r>
      <w:r w:rsidRPr="00A92D42">
        <w:rPr>
          <w:rFonts w:asciiTheme="majorHAnsi" w:hAnsiTheme="majorHAnsi" w:cstheme="majorHAnsi"/>
          <w:szCs w:val="22"/>
        </w:rPr>
        <w:t>nen, sofern dieser zur Erfüllung des Auftrags notwendig ist und im unmittelbaren Sachz</w:t>
      </w:r>
      <w:r w:rsidRPr="00A92D42">
        <w:rPr>
          <w:rFonts w:asciiTheme="majorHAnsi" w:hAnsiTheme="majorHAnsi" w:cstheme="majorHAnsi"/>
          <w:szCs w:val="22"/>
        </w:rPr>
        <w:t>u</w:t>
      </w:r>
      <w:r w:rsidRPr="00A92D42">
        <w:rPr>
          <w:rFonts w:asciiTheme="majorHAnsi" w:hAnsiTheme="majorHAnsi" w:cstheme="majorHAnsi"/>
          <w:szCs w:val="22"/>
        </w:rPr>
        <w:t>sammenhang mit dem Untersuchungsauftrag steht.</w:t>
      </w:r>
      <w:r>
        <w:rPr>
          <w:rFonts w:asciiTheme="majorHAnsi" w:hAnsiTheme="majorHAnsi" w:cstheme="majorHAnsi"/>
          <w:szCs w:val="22"/>
        </w:rPr>
        <w:t xml:space="preserve"> </w:t>
      </w:r>
    </w:p>
    <w:p w:rsidR="00656C8F" w:rsidRPr="00A92D42"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lastRenderedPageBreak/>
        <w:t>Ebenso darf externer Sachverstand zur Klärung von Fragestellungen in Anspruch geno</w:t>
      </w:r>
      <w:r w:rsidRPr="00A92D42">
        <w:rPr>
          <w:rFonts w:asciiTheme="majorHAnsi" w:hAnsiTheme="majorHAnsi" w:cstheme="majorHAnsi"/>
          <w:szCs w:val="22"/>
        </w:rPr>
        <w:t>m</w:t>
      </w:r>
      <w:r w:rsidRPr="00A92D42">
        <w:rPr>
          <w:rFonts w:asciiTheme="majorHAnsi" w:hAnsiTheme="majorHAnsi" w:cstheme="majorHAnsi"/>
          <w:szCs w:val="22"/>
        </w:rPr>
        <w:t>men werden, sofern Rechte des Untersuchungsausschusses oder damit in Verbindung st</w:t>
      </w:r>
      <w:r w:rsidRPr="00A92D42">
        <w:rPr>
          <w:rFonts w:asciiTheme="majorHAnsi" w:hAnsiTheme="majorHAnsi" w:cstheme="majorHAnsi"/>
          <w:szCs w:val="22"/>
        </w:rPr>
        <w:t>e</w:t>
      </w:r>
      <w:r w:rsidRPr="00A92D42">
        <w:rPr>
          <w:rFonts w:asciiTheme="majorHAnsi" w:hAnsiTheme="majorHAnsi" w:cstheme="majorHAnsi"/>
          <w:szCs w:val="22"/>
        </w:rPr>
        <w:t>hende Verfahrensfragen von grundlegender oder auch situativer Notwendigkeit, ohne deren Beantwortung ein Fortführen der Untersuchung nicht möglich ist, betroffen sind. </w:t>
      </w:r>
    </w:p>
    <w:p w:rsidR="00656C8F" w:rsidRPr="00A92D42" w:rsidRDefault="00656C8F" w:rsidP="00A1259D">
      <w:pPr>
        <w:spacing w:line="276" w:lineRule="auto"/>
        <w:jc w:val="both"/>
        <w:rPr>
          <w:rFonts w:asciiTheme="majorHAnsi" w:hAnsiTheme="majorHAnsi" w:cstheme="majorHAnsi"/>
          <w:szCs w:val="22"/>
        </w:rPr>
      </w:pPr>
    </w:p>
    <w:p w:rsidR="00656C8F"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Die entsprechenden Mittel hierzu sind dem Ausschuss zu gewähren.</w:t>
      </w:r>
    </w:p>
    <w:p w:rsidR="00656C8F" w:rsidRDefault="00656C8F" w:rsidP="00A1259D">
      <w:pPr>
        <w:spacing w:line="276" w:lineRule="auto"/>
        <w:jc w:val="both"/>
        <w:rPr>
          <w:rFonts w:asciiTheme="majorHAnsi" w:hAnsiTheme="majorHAnsi" w:cstheme="majorHAnsi"/>
          <w:szCs w:val="22"/>
        </w:rPr>
      </w:pPr>
    </w:p>
    <w:p w:rsidR="00656C8F" w:rsidRDefault="00656C8F" w:rsidP="00A1259D">
      <w:pPr>
        <w:spacing w:line="276" w:lineRule="auto"/>
        <w:jc w:val="both"/>
        <w:rPr>
          <w:rFonts w:asciiTheme="majorHAnsi" w:hAnsiTheme="majorHAnsi" w:cstheme="majorHAnsi"/>
          <w:szCs w:val="22"/>
        </w:rPr>
      </w:pP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b/>
          <w:szCs w:val="22"/>
        </w:rPr>
      </w:pPr>
      <w:r w:rsidRPr="001C5ACD">
        <w:rPr>
          <w:rFonts w:asciiTheme="majorHAnsi" w:hAnsiTheme="majorHAnsi" w:cstheme="majorHAnsi"/>
          <w:b/>
          <w:szCs w:val="22"/>
        </w:rPr>
        <w:t>VII. Personal für den Untersuchungsausschuss und die Fraktionen </w:t>
      </w:r>
    </w:p>
    <w:p w:rsidR="00656C8F" w:rsidRDefault="00656C8F" w:rsidP="00A1259D">
      <w:pPr>
        <w:spacing w:line="276" w:lineRule="auto"/>
        <w:jc w:val="both"/>
        <w:rPr>
          <w:rFonts w:asciiTheme="majorHAnsi" w:hAnsiTheme="majorHAnsi" w:cstheme="majorHAnsi"/>
          <w:szCs w:val="22"/>
        </w:rPr>
      </w:pPr>
    </w:p>
    <w:p w:rsidR="00A1259D" w:rsidRPr="00A92D42"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Dem Untersuchungsausschuss und den Fraktionen wird zur Verfügung gestellt: </w:t>
      </w:r>
    </w:p>
    <w:p w:rsidR="00656C8F" w:rsidRPr="00656C8F" w:rsidRDefault="00656C8F" w:rsidP="00656C8F">
      <w:pPr>
        <w:spacing w:line="276" w:lineRule="auto"/>
        <w:ind w:left="360"/>
        <w:jc w:val="both"/>
        <w:rPr>
          <w:rFonts w:asciiTheme="majorHAnsi" w:hAnsiTheme="majorHAnsi" w:cstheme="majorHAnsi"/>
          <w:szCs w:val="22"/>
        </w:rPr>
      </w:pPr>
    </w:p>
    <w:p w:rsidR="00A1259D" w:rsidRPr="00F23CA6" w:rsidRDefault="00A1259D" w:rsidP="00A1259D">
      <w:pPr>
        <w:pStyle w:val="Listenabsatz"/>
        <w:numPr>
          <w:ilvl w:val="0"/>
          <w:numId w:val="20"/>
        </w:numPr>
        <w:spacing w:line="276" w:lineRule="auto"/>
        <w:jc w:val="both"/>
        <w:rPr>
          <w:rFonts w:asciiTheme="majorHAnsi" w:hAnsiTheme="majorHAnsi" w:cstheme="majorHAnsi"/>
          <w:szCs w:val="22"/>
        </w:rPr>
      </w:pPr>
      <w:r w:rsidRPr="00F23CA6">
        <w:rPr>
          <w:rFonts w:asciiTheme="majorHAnsi" w:hAnsiTheme="majorHAnsi" w:cstheme="majorHAnsi"/>
          <w:szCs w:val="22"/>
        </w:rPr>
        <w:t>Allen Fraktionen und den Mitarbeitern des Ausschusses werden erforderliche Räume in einem Gebäude des Landtags nebst Büroausstattung (Mobiliar und PC) zur Verf</w:t>
      </w:r>
      <w:r w:rsidRPr="00F23CA6">
        <w:rPr>
          <w:rFonts w:asciiTheme="majorHAnsi" w:hAnsiTheme="majorHAnsi" w:cstheme="majorHAnsi"/>
          <w:szCs w:val="22"/>
        </w:rPr>
        <w:t>ü</w:t>
      </w:r>
      <w:r w:rsidRPr="00F23CA6">
        <w:rPr>
          <w:rFonts w:asciiTheme="majorHAnsi" w:hAnsiTheme="majorHAnsi" w:cstheme="majorHAnsi"/>
          <w:szCs w:val="22"/>
        </w:rPr>
        <w:t>gung gestellt. </w:t>
      </w:r>
    </w:p>
    <w:p w:rsidR="00A1259D" w:rsidRPr="00A92D42" w:rsidRDefault="00A1259D" w:rsidP="00A1259D">
      <w:pPr>
        <w:pStyle w:val="Listenabsatz"/>
        <w:numPr>
          <w:ilvl w:val="0"/>
          <w:numId w:val="20"/>
        </w:numPr>
        <w:spacing w:line="276" w:lineRule="auto"/>
        <w:jc w:val="both"/>
        <w:rPr>
          <w:rFonts w:asciiTheme="majorHAnsi" w:hAnsiTheme="majorHAnsi" w:cstheme="majorHAnsi"/>
          <w:szCs w:val="22"/>
        </w:rPr>
      </w:pPr>
      <w:r w:rsidRPr="00F23CA6">
        <w:rPr>
          <w:rFonts w:asciiTheme="majorHAnsi" w:hAnsiTheme="majorHAnsi" w:cstheme="majorHAnsi"/>
          <w:szCs w:val="22"/>
        </w:rPr>
        <w:t>Dem Ausschuss wird für die Dauer seiner Tätigkeit sowie für seine angemessene Vor- und Nacharbeiten gestellt:</w:t>
      </w:r>
    </w:p>
    <w:p w:rsidR="00A1259D" w:rsidRPr="00F23CA6" w:rsidRDefault="00A1259D" w:rsidP="00A1259D">
      <w:pPr>
        <w:pStyle w:val="Listenabsatz"/>
        <w:numPr>
          <w:ilvl w:val="0"/>
          <w:numId w:val="17"/>
        </w:numPr>
        <w:spacing w:line="276" w:lineRule="auto"/>
        <w:jc w:val="both"/>
        <w:rPr>
          <w:rFonts w:asciiTheme="majorHAnsi" w:hAnsiTheme="majorHAnsi" w:cstheme="majorHAnsi"/>
          <w:szCs w:val="22"/>
        </w:rPr>
      </w:pPr>
      <w:r w:rsidRPr="00F23CA6">
        <w:rPr>
          <w:rFonts w:asciiTheme="majorHAnsi" w:hAnsiTheme="majorHAnsi" w:cstheme="majorHAnsi"/>
          <w:szCs w:val="22"/>
        </w:rPr>
        <w:t>ein Mitarbeiter / eine Mitarbeiterin des höheren Dienstes</w:t>
      </w:r>
    </w:p>
    <w:p w:rsidR="00A1259D" w:rsidRPr="00A92D42" w:rsidRDefault="00A1259D" w:rsidP="00A1259D">
      <w:pPr>
        <w:pStyle w:val="Listenabsatz"/>
        <w:numPr>
          <w:ilvl w:val="0"/>
          <w:numId w:val="17"/>
        </w:numPr>
        <w:spacing w:line="276" w:lineRule="auto"/>
        <w:jc w:val="both"/>
        <w:rPr>
          <w:rFonts w:asciiTheme="majorHAnsi" w:hAnsiTheme="majorHAnsi" w:cstheme="majorHAnsi"/>
          <w:szCs w:val="22"/>
        </w:rPr>
      </w:pPr>
      <w:r w:rsidRPr="00F23CA6">
        <w:rPr>
          <w:rFonts w:asciiTheme="majorHAnsi" w:hAnsiTheme="majorHAnsi" w:cstheme="majorHAnsi"/>
          <w:szCs w:val="22"/>
        </w:rPr>
        <w:t>eine weitere personelle Unterstützung in Form des Budgets in Höhe der Kosten einer Stelle des höheren Dienstes (auch für externen Sachverstand) sowie aus dem Bereich der Teamassistenz. [Es handelt sich um keine Vollzeitstellen.] </w:t>
      </w:r>
    </w:p>
    <w:p w:rsidR="00A1259D" w:rsidRPr="00A92D42" w:rsidRDefault="00A1259D" w:rsidP="00A1259D">
      <w:pPr>
        <w:pStyle w:val="Listenabsatz"/>
        <w:numPr>
          <w:ilvl w:val="0"/>
          <w:numId w:val="20"/>
        </w:numPr>
        <w:spacing w:line="276" w:lineRule="auto"/>
        <w:jc w:val="both"/>
        <w:rPr>
          <w:rFonts w:asciiTheme="majorHAnsi" w:hAnsiTheme="majorHAnsi" w:cstheme="majorHAnsi"/>
          <w:szCs w:val="22"/>
        </w:rPr>
      </w:pPr>
      <w:r w:rsidRPr="00A92D42">
        <w:rPr>
          <w:rFonts w:asciiTheme="majorHAnsi" w:hAnsiTheme="majorHAnsi" w:cstheme="majorHAnsi"/>
          <w:szCs w:val="22"/>
        </w:rPr>
        <w:t>Den fünf Fraktionen im Landtag werden gestellt:</w:t>
      </w:r>
    </w:p>
    <w:p w:rsidR="00A1259D" w:rsidRDefault="00A1259D" w:rsidP="00A1259D">
      <w:pPr>
        <w:pStyle w:val="Listenabsatz"/>
        <w:numPr>
          <w:ilvl w:val="0"/>
          <w:numId w:val="21"/>
        </w:numPr>
        <w:spacing w:line="276" w:lineRule="auto"/>
        <w:jc w:val="both"/>
        <w:rPr>
          <w:rFonts w:asciiTheme="majorHAnsi" w:hAnsiTheme="majorHAnsi" w:cstheme="majorHAnsi"/>
          <w:szCs w:val="22"/>
        </w:rPr>
      </w:pPr>
      <w:r w:rsidRPr="00A92D42">
        <w:rPr>
          <w:rFonts w:asciiTheme="majorHAnsi" w:hAnsiTheme="majorHAnsi" w:cstheme="majorHAnsi"/>
          <w:szCs w:val="22"/>
        </w:rPr>
        <w:t xml:space="preserve">die erforderlichen Mittel für je einen/eine Mitarbeiter/in des höheren Dienstes </w:t>
      </w:r>
    </w:p>
    <w:p w:rsidR="00A1259D" w:rsidRPr="00A92D42" w:rsidRDefault="00A1259D" w:rsidP="00A1259D">
      <w:pPr>
        <w:pStyle w:val="Listenabsatz"/>
        <w:numPr>
          <w:ilvl w:val="0"/>
          <w:numId w:val="21"/>
        </w:numPr>
        <w:spacing w:line="276" w:lineRule="auto"/>
        <w:jc w:val="both"/>
        <w:rPr>
          <w:rFonts w:asciiTheme="majorHAnsi" w:hAnsiTheme="majorHAnsi" w:cstheme="majorHAnsi"/>
          <w:szCs w:val="22"/>
        </w:rPr>
      </w:pPr>
      <w:r w:rsidRPr="00A92D42">
        <w:rPr>
          <w:rFonts w:asciiTheme="majorHAnsi" w:hAnsiTheme="majorHAnsi" w:cstheme="majorHAnsi"/>
          <w:szCs w:val="22"/>
        </w:rPr>
        <w:t>die erforderlichen Mittel für je eine Halbtagskraft zur Assistenz </w:t>
      </w:r>
    </w:p>
    <w:p w:rsidR="00A1259D" w:rsidRDefault="00A1259D" w:rsidP="00A1259D">
      <w:pPr>
        <w:spacing w:line="276" w:lineRule="auto"/>
        <w:jc w:val="both"/>
        <w:rPr>
          <w:rFonts w:asciiTheme="majorHAnsi" w:hAnsiTheme="majorHAnsi" w:cstheme="majorHAnsi"/>
          <w:szCs w:val="22"/>
        </w:rPr>
      </w:pPr>
    </w:p>
    <w:p w:rsidR="009F0833" w:rsidRDefault="00A1259D" w:rsidP="00A1259D">
      <w:pPr>
        <w:spacing w:line="276" w:lineRule="auto"/>
        <w:jc w:val="both"/>
        <w:rPr>
          <w:rFonts w:asciiTheme="majorHAnsi" w:hAnsiTheme="majorHAnsi" w:cstheme="majorHAnsi"/>
          <w:szCs w:val="22"/>
        </w:rPr>
      </w:pPr>
      <w:r w:rsidRPr="00A92D42">
        <w:rPr>
          <w:rFonts w:asciiTheme="majorHAnsi" w:hAnsiTheme="majorHAnsi" w:cstheme="majorHAnsi"/>
          <w:szCs w:val="22"/>
        </w:rPr>
        <w:t>Bezogen auf die Abrechnung können wahlweise Pauschalbeträge bis zur Verabschiedung des Untersuchungsausschussberichts, je angefangenen Monat der Tätigkeit gewährt we</w:t>
      </w:r>
      <w:r w:rsidRPr="00A92D42">
        <w:rPr>
          <w:rFonts w:asciiTheme="majorHAnsi" w:hAnsiTheme="majorHAnsi" w:cstheme="majorHAnsi"/>
          <w:szCs w:val="22"/>
        </w:rPr>
        <w:t>r</w:t>
      </w:r>
      <w:r w:rsidRPr="00A92D42">
        <w:rPr>
          <w:rFonts w:asciiTheme="majorHAnsi" w:hAnsiTheme="majorHAnsi" w:cstheme="majorHAnsi"/>
          <w:szCs w:val="22"/>
        </w:rPr>
        <w:t>den. Alternativ werden die Kosten des tatsächlichen Personaleinsatzes abgerechnet.</w:t>
      </w:r>
    </w:p>
    <w:p w:rsidR="00656C8F" w:rsidRPr="00ED3CCA" w:rsidRDefault="00656C8F" w:rsidP="00A1259D">
      <w:pPr>
        <w:spacing w:line="276" w:lineRule="auto"/>
        <w:jc w:val="both"/>
        <w:rPr>
          <w:b/>
        </w:rPr>
      </w:pPr>
    </w:p>
    <w:p w:rsidR="0059791C" w:rsidRDefault="0059791C" w:rsidP="000A185D">
      <w:pPr>
        <w:pStyle w:val="Default"/>
        <w:jc w:val="both"/>
        <w:rPr>
          <w:sz w:val="22"/>
          <w:szCs w:val="22"/>
        </w:rPr>
      </w:pPr>
    </w:p>
    <w:p w:rsidR="00656C8F" w:rsidRDefault="00656C8F" w:rsidP="000A185D">
      <w:pPr>
        <w:pStyle w:val="Default"/>
        <w:jc w:val="both"/>
        <w:rPr>
          <w:sz w:val="22"/>
          <w:szCs w:val="22"/>
        </w:rPr>
      </w:pPr>
    </w:p>
    <w:p w:rsidR="0059791C" w:rsidRDefault="0059791C" w:rsidP="000A185D">
      <w:pPr>
        <w:pStyle w:val="Default"/>
        <w:jc w:val="both"/>
        <w:rPr>
          <w:sz w:val="22"/>
          <w:szCs w:val="22"/>
        </w:rPr>
      </w:pPr>
    </w:p>
    <w:p w:rsidR="00A1259D" w:rsidRPr="00C236BD" w:rsidRDefault="00A1259D" w:rsidP="00A1259D">
      <w:pPr>
        <w:pStyle w:val="Default"/>
        <w:jc w:val="both"/>
        <w:rPr>
          <w:sz w:val="22"/>
          <w:szCs w:val="22"/>
        </w:rPr>
      </w:pPr>
      <w:r>
        <w:rPr>
          <w:sz w:val="22"/>
          <w:szCs w:val="22"/>
        </w:rPr>
        <w:t>_________________</w:t>
      </w:r>
    </w:p>
    <w:p w:rsidR="00A1259D" w:rsidRDefault="00A1259D" w:rsidP="00A1259D">
      <w:pPr>
        <w:pStyle w:val="Default"/>
        <w:jc w:val="both"/>
        <w:rPr>
          <w:sz w:val="22"/>
          <w:szCs w:val="22"/>
        </w:rPr>
      </w:pPr>
      <w:r>
        <w:rPr>
          <w:sz w:val="22"/>
          <w:szCs w:val="22"/>
        </w:rPr>
        <w:t xml:space="preserve">Birgit </w:t>
      </w:r>
      <w:proofErr w:type="spellStart"/>
      <w:r>
        <w:rPr>
          <w:sz w:val="22"/>
          <w:szCs w:val="22"/>
        </w:rPr>
        <w:t>Rydlewski</w:t>
      </w:r>
      <w:proofErr w:type="spellEnd"/>
    </w:p>
    <w:p w:rsidR="0059791C" w:rsidRDefault="0059791C" w:rsidP="000A185D">
      <w:pPr>
        <w:pStyle w:val="Default"/>
        <w:jc w:val="both"/>
        <w:rPr>
          <w:sz w:val="22"/>
          <w:szCs w:val="22"/>
        </w:rPr>
      </w:pPr>
    </w:p>
    <w:p w:rsidR="0059791C" w:rsidRDefault="0059791C" w:rsidP="000A185D">
      <w:pPr>
        <w:pStyle w:val="Default"/>
        <w:jc w:val="both"/>
        <w:rPr>
          <w:sz w:val="22"/>
          <w:szCs w:val="22"/>
        </w:rPr>
      </w:pPr>
    </w:p>
    <w:p w:rsidR="00077AE4" w:rsidRPr="00C236BD" w:rsidRDefault="00E102C0" w:rsidP="000A185D">
      <w:pPr>
        <w:pStyle w:val="Default"/>
        <w:jc w:val="both"/>
        <w:rPr>
          <w:sz w:val="22"/>
          <w:szCs w:val="22"/>
        </w:rPr>
      </w:pPr>
      <w:r>
        <w:rPr>
          <w:sz w:val="22"/>
          <w:szCs w:val="22"/>
        </w:rPr>
        <w:t>_________________</w:t>
      </w:r>
    </w:p>
    <w:p w:rsidR="000A185D" w:rsidRDefault="000A185D" w:rsidP="000A185D">
      <w:pPr>
        <w:pStyle w:val="Default"/>
        <w:jc w:val="both"/>
        <w:rPr>
          <w:sz w:val="22"/>
          <w:szCs w:val="22"/>
        </w:rPr>
      </w:pPr>
      <w:r w:rsidRPr="005030AB">
        <w:rPr>
          <w:sz w:val="22"/>
          <w:szCs w:val="22"/>
        </w:rPr>
        <w:t>Dr. Joachim Paul</w:t>
      </w:r>
    </w:p>
    <w:p w:rsidR="00E102C0" w:rsidRDefault="00E102C0" w:rsidP="000A185D">
      <w:pPr>
        <w:pStyle w:val="Default"/>
        <w:jc w:val="both"/>
        <w:rPr>
          <w:sz w:val="22"/>
          <w:szCs w:val="22"/>
        </w:rPr>
      </w:pPr>
    </w:p>
    <w:p w:rsidR="00695E60" w:rsidRDefault="00695E60" w:rsidP="000A185D">
      <w:pPr>
        <w:pStyle w:val="Default"/>
        <w:jc w:val="both"/>
        <w:rPr>
          <w:sz w:val="22"/>
          <w:szCs w:val="22"/>
        </w:rPr>
      </w:pPr>
    </w:p>
    <w:p w:rsidR="00E102C0" w:rsidRPr="005030AB" w:rsidRDefault="00E102C0" w:rsidP="000A185D">
      <w:pPr>
        <w:pStyle w:val="Default"/>
        <w:jc w:val="both"/>
        <w:rPr>
          <w:sz w:val="22"/>
          <w:szCs w:val="22"/>
        </w:rPr>
      </w:pPr>
      <w:r w:rsidRPr="00E102C0">
        <w:rPr>
          <w:sz w:val="22"/>
          <w:szCs w:val="22"/>
        </w:rPr>
        <w:t>_________________</w:t>
      </w:r>
    </w:p>
    <w:p w:rsidR="00D1734F" w:rsidRDefault="00D1734F" w:rsidP="00D1734F">
      <w:pPr>
        <w:pStyle w:val="Default"/>
        <w:jc w:val="both"/>
        <w:rPr>
          <w:sz w:val="22"/>
          <w:szCs w:val="22"/>
        </w:rPr>
      </w:pPr>
      <w:r w:rsidRPr="00F87EF5">
        <w:rPr>
          <w:sz w:val="22"/>
          <w:szCs w:val="22"/>
        </w:rPr>
        <w:t>Nicolaus Kern</w:t>
      </w:r>
    </w:p>
    <w:p w:rsidR="000A185D" w:rsidRPr="000A185D" w:rsidRDefault="000A185D" w:rsidP="000A185D">
      <w:pPr>
        <w:pStyle w:val="Default"/>
        <w:jc w:val="both"/>
        <w:rPr>
          <w:sz w:val="22"/>
          <w:szCs w:val="22"/>
        </w:rPr>
      </w:pPr>
    </w:p>
    <w:p w:rsidR="008919A5" w:rsidRDefault="000A185D" w:rsidP="005544C2">
      <w:pPr>
        <w:pStyle w:val="Default"/>
        <w:jc w:val="both"/>
        <w:rPr>
          <w:sz w:val="22"/>
          <w:szCs w:val="22"/>
        </w:rPr>
      </w:pPr>
      <w:r w:rsidRPr="000A185D">
        <w:rPr>
          <w:sz w:val="22"/>
          <w:szCs w:val="22"/>
        </w:rPr>
        <w:t>und Fraktion</w:t>
      </w:r>
    </w:p>
    <w:p w:rsidR="00930027" w:rsidRDefault="00930027" w:rsidP="005544C2">
      <w:pPr>
        <w:pStyle w:val="Default"/>
        <w:jc w:val="both"/>
        <w:rPr>
          <w:sz w:val="22"/>
          <w:szCs w:val="22"/>
        </w:rPr>
      </w:pPr>
    </w:p>
    <w:p w:rsidR="00930027" w:rsidRDefault="00930027" w:rsidP="005544C2">
      <w:pPr>
        <w:pStyle w:val="Default"/>
        <w:jc w:val="both"/>
        <w:rPr>
          <w:sz w:val="22"/>
          <w:szCs w:val="22"/>
        </w:rPr>
      </w:pPr>
    </w:p>
    <w:p w:rsidR="00722459" w:rsidRPr="005544C2" w:rsidRDefault="00722459" w:rsidP="005544C2">
      <w:pPr>
        <w:pStyle w:val="Default"/>
        <w:jc w:val="both"/>
        <w:rPr>
          <w:sz w:val="22"/>
          <w:szCs w:val="22"/>
        </w:rPr>
      </w:pPr>
    </w:p>
    <w:sectPr w:rsidR="00722459" w:rsidRPr="005544C2" w:rsidSect="00945E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93"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BE" w:rsidRDefault="00496BBE" w:rsidP="004F3971">
      <w:r>
        <w:separator/>
      </w:r>
    </w:p>
  </w:endnote>
  <w:endnote w:type="continuationSeparator" w:id="0">
    <w:p w:rsidR="00496BBE" w:rsidRDefault="00496BBE" w:rsidP="004F3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54124533"/>
      <w:docPartObj>
        <w:docPartGallery w:val="Page Numbers (Bottom of Page)"/>
        <w:docPartUnique/>
      </w:docPartObj>
    </w:sdtPr>
    <w:sdtContent>
      <w:p w:rsidR="000B4D20" w:rsidRPr="00051DEA" w:rsidRDefault="00A84FE0" w:rsidP="00945E02">
        <w:pPr>
          <w:pStyle w:val="Fuzeile"/>
          <w:spacing w:before="240" w:after="240"/>
          <w:rPr>
            <w:sz w:val="22"/>
            <w:szCs w:val="22"/>
          </w:rPr>
        </w:pPr>
        <w:r w:rsidRPr="00051DEA">
          <w:rPr>
            <w:sz w:val="22"/>
            <w:szCs w:val="22"/>
          </w:rPr>
          <w:fldChar w:fldCharType="begin"/>
        </w:r>
        <w:r w:rsidR="000B4D20" w:rsidRPr="00051DEA">
          <w:rPr>
            <w:sz w:val="22"/>
            <w:szCs w:val="22"/>
          </w:rPr>
          <w:instrText>PAGE   \* MERGEFORMAT</w:instrText>
        </w:r>
        <w:r w:rsidRPr="00051DEA">
          <w:rPr>
            <w:sz w:val="22"/>
            <w:szCs w:val="22"/>
          </w:rPr>
          <w:fldChar w:fldCharType="separate"/>
        </w:r>
        <w:r w:rsidR="003720B2">
          <w:rPr>
            <w:noProof/>
            <w:sz w:val="22"/>
            <w:szCs w:val="22"/>
          </w:rPr>
          <w:t>16</w:t>
        </w:r>
        <w:r w:rsidRPr="00051DEA">
          <w:rPr>
            <w:sz w:val="22"/>
            <w:szCs w:val="22"/>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1012608755"/>
      <w:docPartObj>
        <w:docPartGallery w:val="Page Numbers (Bottom of Page)"/>
        <w:docPartUnique/>
      </w:docPartObj>
    </w:sdtPr>
    <w:sdtContent>
      <w:p w:rsidR="00214A9A" w:rsidRPr="00051DEA" w:rsidRDefault="00A84FE0" w:rsidP="00945E02">
        <w:pPr>
          <w:pStyle w:val="Fuzeile"/>
          <w:spacing w:before="240" w:after="240"/>
          <w:jc w:val="right"/>
          <w:rPr>
            <w:sz w:val="22"/>
            <w:szCs w:val="22"/>
          </w:rPr>
        </w:pPr>
        <w:r w:rsidRPr="00051DEA">
          <w:rPr>
            <w:sz w:val="22"/>
            <w:szCs w:val="22"/>
          </w:rPr>
          <w:fldChar w:fldCharType="begin"/>
        </w:r>
        <w:r w:rsidR="00214A9A" w:rsidRPr="00051DEA">
          <w:rPr>
            <w:sz w:val="22"/>
            <w:szCs w:val="22"/>
          </w:rPr>
          <w:instrText>PAGE   \* MERGEFORMAT</w:instrText>
        </w:r>
        <w:r w:rsidRPr="00051DEA">
          <w:rPr>
            <w:sz w:val="22"/>
            <w:szCs w:val="22"/>
          </w:rPr>
          <w:fldChar w:fldCharType="separate"/>
        </w:r>
        <w:r w:rsidR="003720B2">
          <w:rPr>
            <w:noProof/>
            <w:sz w:val="22"/>
            <w:szCs w:val="22"/>
          </w:rPr>
          <w:t>15</w:t>
        </w:r>
        <w:r w:rsidRPr="00051DEA">
          <w:rPr>
            <w:sz w:val="22"/>
            <w:szCs w:val="22"/>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A" w:rsidRPr="00214A9A" w:rsidRDefault="00214A9A" w:rsidP="00945E02">
    <w:pPr>
      <w:pStyle w:val="Fuzeile"/>
      <w:spacing w:before="240" w:after="1320"/>
    </w:pPr>
    <w:r>
      <w:t xml:space="preserve">Datum des Originals: </w:t>
    </w:r>
    <w:bookmarkStart w:id="2" w:name="oridatum"/>
    <w:proofErr w:type="spellStart"/>
    <w:r>
      <w:t>datum</w:t>
    </w:r>
    <w:bookmarkEnd w:id="2"/>
    <w:proofErr w:type="spellEnd"/>
    <w:r>
      <w:t xml:space="preserve">/Ausgegeben: </w:t>
    </w:r>
    <w:bookmarkStart w:id="3" w:name="ausgabedatum"/>
    <w:proofErr w:type="spellStart"/>
    <w:r>
      <w:t>datum</w:t>
    </w:r>
    <w:bookmarkEnd w:id="3"/>
    <w:proofErr w:type="spellEnd"/>
    <w:r w:rsidR="00A84FE0">
      <w:rPr>
        <w:noProof/>
        <w:lang w:eastAsia="de-DE"/>
      </w:rPr>
      <w:pict>
        <v:rect id="Rechteck 396" o:spid="_x0000_s4097" style="position:absolute;margin-left:.2pt;margin-top:612.1pt;width:422.9pt;height:45.05pt;flip:x;z-index:251667456;visibility:visible;mso-wrap-distance-left:.55pt;mso-wrap-distance-top:.55pt;mso-wrap-distance-right:.55pt;mso-wrap-distance-bottom:.55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" o:allowincell="f" fillcolor="white [3212]" strokecolor="black [3213]" strokeweight="3pt">
          <v:stroke linestyle="thinThin"/>
          <o:lock v:ext="edit" aspectratio="t"/>
          <v:textbox style="mso-fit-shape-to-text:t" inset="1mm,.6mm,1mm,.6mm">
            <w:txbxContent>
              <w:p w:rsidR="00214A9A" w:rsidRPr="00DA4AE3" w:rsidRDefault="00214A9A" w:rsidP="009A10F0">
                <w:pPr>
                  <w:autoSpaceDE w:val="0"/>
                  <w:autoSpaceDN w:val="0"/>
                  <w:adjustRightInd w:val="0"/>
                  <w:spacing w:before="40"/>
                  <w:jc w:val="both"/>
                  <w:rPr>
                    <w:sz w:val="20"/>
                    <w:szCs w:val="20"/>
                  </w:rPr>
                </w:pPr>
                <w:r>
                  <w:rPr>
                    <w:rFonts w:cs="Arial"/>
                    <w:sz w:val="16"/>
                    <w:szCs w:val="16"/>
                  </w:rPr>
                  <w:t xml:space="preserve">Die Veröffentlichungen des Landtags Nordrhein-Westfalen sind einzeln gegen eine Schutzgebühr beim Archiv des </w:t>
                </w:r>
                <w:r>
                  <w:rPr>
                    <w:rFonts w:cs="Arial"/>
                    <w:sz w:val="16"/>
                    <w:szCs w:val="16"/>
                  </w:rPr>
                  <w:br/>
                  <w:t xml:space="preserve">Landtags Nordrhein-Westfalen, 40002 Düsseldorf, Postfach 10 11 43, Telefon (0211) 884 - 2439, zu beziehen. Der </w:t>
                </w:r>
                <w:r>
                  <w:rPr>
                    <w:rFonts w:cs="Arial"/>
                    <w:sz w:val="16"/>
                    <w:szCs w:val="16"/>
                  </w:rPr>
                  <w:br/>
                  <w:t xml:space="preserve">kostenfreie Abruf ist auch möglich über das Internet-Angebot des Landtags Nordrhein-Westfalen unter </w:t>
                </w:r>
                <w:r>
                  <w:rPr>
                    <w:rFonts w:cs="Arial"/>
                    <w:sz w:val="16"/>
                    <w:szCs w:val="16"/>
                  </w:rPr>
                  <w:br/>
                  <w:t>www.landtag.nrw.de</w:t>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BE" w:rsidRDefault="00496BBE" w:rsidP="004F3971">
      <w:r>
        <w:separator/>
      </w:r>
    </w:p>
  </w:footnote>
  <w:footnote w:type="continuationSeparator" w:id="0">
    <w:p w:rsidR="00496BBE" w:rsidRDefault="00496BBE" w:rsidP="004F39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DD0" w:rsidRDefault="00CA3DD0" w:rsidP="00945E02">
    <w:pPr>
      <w:pStyle w:val="Kopfzeile"/>
      <w:spacing w:before="160"/>
      <w:rPr>
        <w:b/>
        <w:sz w:val="18"/>
      </w:rPr>
    </w:pPr>
    <w:r>
      <w:rPr>
        <w:b/>
        <w:sz w:val="18"/>
      </w:rPr>
      <w:t>LANDTAG NORDRHEIN-WESTFALEN</w:t>
    </w:r>
    <w:r w:rsidR="00FE315E">
      <w:rPr>
        <w:b/>
        <w:sz w:val="18"/>
      </w:rPr>
      <w:t xml:space="preserve"> - 1</w:t>
    </w:r>
    <w:r w:rsidR="00150534">
      <w:rPr>
        <w:b/>
        <w:sz w:val="18"/>
      </w:rPr>
      <w:t>6</w:t>
    </w:r>
    <w:r w:rsidR="00FE315E">
      <w:rPr>
        <w:b/>
        <w:sz w:val="18"/>
      </w:rPr>
      <w:t>. Wahlperiode</w:t>
    </w:r>
    <w:r w:rsidR="00FE315E">
      <w:rPr>
        <w:b/>
        <w:sz w:val="18"/>
      </w:rPr>
      <w:tab/>
      <w:t>Drucksache 1</w:t>
    </w:r>
    <w:r w:rsidR="00150534">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CA3DD0" w:rsidRDefault="00A84FE0" w:rsidP="00051DEA">
    <w:pPr>
      <w:pStyle w:val="Kopfzeile"/>
      <w:rPr>
        <w:b/>
        <w:sz w:val="18"/>
      </w:rPr>
    </w:pPr>
    <w:r>
      <w:rPr>
        <w:b/>
        <w:noProof/>
        <w:sz w:val="18"/>
        <w:lang w:eastAsia="de-DE"/>
      </w:rPr>
      <w:pict>
        <v:line id="Line 5" o:spid="_x0000_s4099" style="position:absolute;z-index:251663360;visibility:visible;mso-position-horizontal-relative:page;mso-position-vertical-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C095+UEAIAACgE&#10;AAAOAAAAAAAAAAAAAAAAAC4CAABkcnMvZTJvRG9jLnhtbFBLAQItABQABgAIAAAAIQD6xkQ02AAA&#10;AAwBAAAPAAAAAAAAAAAAAAAAAGoEAABkcnMvZG93bnJldi54bWxQSwUGAAAAAAQABADzAAAAbwUA&#10;AAAA&#10;" strokecolor="black [321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9A" w:rsidRDefault="00214A9A" w:rsidP="00945E02">
    <w:pPr>
      <w:pStyle w:val="Kopfzeile"/>
      <w:spacing w:before="160"/>
      <w:rPr>
        <w:b/>
        <w:sz w:val="18"/>
      </w:rPr>
    </w:pPr>
    <w:r>
      <w:rPr>
        <w:b/>
        <w:sz w:val="18"/>
      </w:rPr>
      <w:t>LANDTAG NORDRHEIN-WESTFALEN - 1</w:t>
    </w:r>
    <w:r w:rsidR="005E3E8B">
      <w:rPr>
        <w:b/>
        <w:sz w:val="18"/>
      </w:rPr>
      <w:t>6</w:t>
    </w:r>
    <w:r>
      <w:rPr>
        <w:b/>
        <w:sz w:val="18"/>
      </w:rPr>
      <w:t>. Wahlperiode</w:t>
    </w:r>
    <w:r>
      <w:rPr>
        <w:b/>
        <w:sz w:val="18"/>
      </w:rPr>
      <w:tab/>
      <w:t>Drucksache 1</w:t>
    </w:r>
    <w:r w:rsidR="005E3E8B">
      <w:rPr>
        <w:b/>
        <w:sz w:val="18"/>
      </w:rPr>
      <w:t>6</w:t>
    </w:r>
    <w:r>
      <w:rPr>
        <w:b/>
        <w:sz w:val="18"/>
      </w:rPr>
      <w:t>/</w:t>
    </w:r>
    <w:proofErr w:type="spellStart"/>
    <w:r>
      <w:rPr>
        <w:b/>
        <w:sz w:val="18"/>
      </w:rPr>
      <w:t>drnr</w:t>
    </w:r>
    <w:proofErr w:type="spellEnd"/>
  </w:p>
  <w:p w:rsidR="00051DEA" w:rsidRDefault="00051DEA" w:rsidP="00CA3DD0">
    <w:pPr>
      <w:pStyle w:val="Kopfzeile"/>
      <w:spacing w:before="120"/>
      <w:rPr>
        <w:b/>
        <w:sz w:val="18"/>
      </w:rPr>
    </w:pPr>
  </w:p>
  <w:p w:rsidR="00214A9A" w:rsidRDefault="00A84FE0" w:rsidP="00051DEA">
    <w:pPr>
      <w:pStyle w:val="Kopfzeile"/>
      <w:rPr>
        <w:b/>
        <w:sz w:val="18"/>
      </w:rPr>
    </w:pPr>
    <w:r>
      <w:rPr>
        <w:b/>
        <w:noProof/>
        <w:sz w:val="18"/>
        <w:lang w:eastAsia="de-DE"/>
      </w:rPr>
      <w:pict>
        <v:line id="_x0000_s4098" style="position:absolute;z-index:251665408;visibility:visible;mso-position-horizontal-relative:page;mso-position-vertical-relative:page" from="71.45pt,71.45pt" to="52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" strokecolor="black [3213]" strokeweight="1pt">
          <w10:wrap anchorx="page"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5"/>
      <w:gridCol w:w="4859"/>
    </w:tblGrid>
    <w:tr w:rsidR="00051DEA" w:rsidRPr="004F3971" w:rsidTr="00051DEA">
      <w:tc>
        <w:tcPr>
          <w:tcW w:w="4605" w:type="dxa"/>
        </w:tcPr>
        <w:p w:rsidR="00051DEA" w:rsidRPr="004F3971" w:rsidRDefault="00051DEA" w:rsidP="00214A9A">
          <w:pPr>
            <w:spacing w:before="200"/>
            <w:rPr>
              <w:rFonts w:asciiTheme="minorHAnsi" w:hAnsiTheme="minorHAnsi" w:cstheme="minorHAnsi"/>
              <w:sz w:val="24"/>
              <w:szCs w:val="24"/>
            </w:rPr>
          </w:pPr>
          <w:r w:rsidRPr="004F3971">
            <w:rPr>
              <w:rFonts w:asciiTheme="minorHAnsi" w:hAnsiTheme="minorHAnsi" w:cstheme="minorHAnsi"/>
              <w:b/>
              <w:sz w:val="24"/>
              <w:szCs w:val="24"/>
            </w:rPr>
            <w:t>LANDTAG NORDRHEIN-WESTFALEN</w:t>
          </w:r>
          <w:r w:rsidRPr="004F3971">
            <w:rPr>
              <w:rFonts w:asciiTheme="minorHAnsi" w:hAnsiTheme="minorHAnsi" w:cstheme="minorHAnsi"/>
              <w:sz w:val="24"/>
              <w:szCs w:val="24"/>
            </w:rPr>
            <w:br/>
            <w:t>1</w:t>
          </w:r>
          <w:r w:rsidR="004D4277">
            <w:rPr>
              <w:rFonts w:asciiTheme="minorHAnsi" w:hAnsiTheme="minorHAnsi" w:cstheme="minorHAnsi"/>
              <w:sz w:val="24"/>
              <w:szCs w:val="24"/>
            </w:rPr>
            <w:t>6</w:t>
          </w:r>
          <w:r w:rsidRPr="004F3971">
            <w:rPr>
              <w:rFonts w:asciiTheme="minorHAnsi" w:hAnsiTheme="minorHAnsi" w:cstheme="minorHAnsi"/>
              <w:sz w:val="24"/>
              <w:szCs w:val="24"/>
            </w:rPr>
            <w:t>. Wahlperiode</w:t>
          </w:r>
        </w:p>
        <w:p w:rsidR="00051DEA" w:rsidRPr="004F3971" w:rsidRDefault="00051DEA" w:rsidP="00214A9A">
          <w:pPr>
            <w:spacing w:before="180"/>
            <w:rPr>
              <w:rFonts w:asciiTheme="minorHAnsi" w:hAnsiTheme="minorHAnsi" w:cstheme="minorHAnsi"/>
            </w:rPr>
          </w:pPr>
        </w:p>
      </w:tc>
      <w:tc>
        <w:tcPr>
          <w:tcW w:w="4859" w:type="dxa"/>
        </w:tcPr>
        <w:p w:rsidR="00051DEA" w:rsidRPr="004F3971" w:rsidRDefault="00051DEA" w:rsidP="004D4277">
          <w:pPr>
            <w:ind w:right="-108"/>
            <w:jc w:val="right"/>
            <w:rPr>
              <w:rFonts w:asciiTheme="minorHAnsi" w:hAnsiTheme="minorHAnsi" w:cstheme="minorHAnsi"/>
              <w:sz w:val="24"/>
              <w:szCs w:val="24"/>
            </w:rPr>
          </w:pPr>
          <w:r w:rsidRPr="004F3971">
            <w:rPr>
              <w:rFonts w:asciiTheme="minorHAnsi" w:hAnsiTheme="minorHAnsi" w:cstheme="minorHAnsi"/>
              <w:sz w:val="24"/>
              <w:szCs w:val="24"/>
            </w:rPr>
            <w:t xml:space="preserve">Drucksache  </w:t>
          </w:r>
          <w:r w:rsidRPr="004F3971">
            <w:rPr>
              <w:rFonts w:asciiTheme="minorHAnsi" w:hAnsiTheme="minorHAnsi" w:cstheme="minorHAnsi"/>
              <w:b/>
              <w:sz w:val="44"/>
              <w:szCs w:val="44"/>
            </w:rPr>
            <w:t>1</w:t>
          </w:r>
          <w:r w:rsidR="004D4277">
            <w:rPr>
              <w:rFonts w:asciiTheme="minorHAnsi" w:hAnsiTheme="minorHAnsi" w:cstheme="minorHAnsi"/>
              <w:b/>
              <w:sz w:val="44"/>
              <w:szCs w:val="44"/>
            </w:rPr>
            <w:t>6</w:t>
          </w:r>
          <w:r w:rsidRPr="004F3971">
            <w:rPr>
              <w:rFonts w:asciiTheme="minorHAnsi" w:hAnsiTheme="minorHAnsi" w:cstheme="minorHAnsi"/>
              <w:b/>
              <w:sz w:val="44"/>
              <w:szCs w:val="44"/>
            </w:rPr>
            <w:t>/</w:t>
          </w:r>
          <w:bookmarkStart w:id="1" w:name="drnr"/>
          <w:proofErr w:type="spellStart"/>
          <w:r w:rsidRPr="004F3971">
            <w:rPr>
              <w:rFonts w:asciiTheme="minorHAnsi" w:hAnsiTheme="minorHAnsi" w:cstheme="minorHAnsi"/>
              <w:b/>
              <w:sz w:val="44"/>
              <w:szCs w:val="44"/>
            </w:rPr>
            <w:t>Drnr</w:t>
          </w:r>
          <w:bookmarkEnd w:id="1"/>
          <w:proofErr w:type="spellEnd"/>
        </w:p>
      </w:tc>
    </w:tr>
    <w:tr w:rsidR="00051DEA" w:rsidRPr="004F3971" w:rsidTr="00051DEA">
      <w:tc>
        <w:tcPr>
          <w:tcW w:w="4605" w:type="dxa"/>
        </w:tcPr>
        <w:p w:rsidR="00051DEA" w:rsidRPr="004F3971" w:rsidRDefault="00051DEA" w:rsidP="00214A9A">
          <w:pPr>
            <w:rPr>
              <w:rFonts w:asciiTheme="minorHAnsi" w:hAnsiTheme="minorHAnsi" w:cstheme="minorHAnsi"/>
            </w:rPr>
          </w:pPr>
        </w:p>
      </w:tc>
      <w:tc>
        <w:tcPr>
          <w:tcW w:w="4859" w:type="dxa"/>
        </w:tcPr>
        <w:p w:rsidR="00051DEA" w:rsidRPr="004F3971" w:rsidRDefault="00A1259D" w:rsidP="00214A9A">
          <w:pPr>
            <w:jc w:val="right"/>
            <w:rPr>
              <w:rFonts w:asciiTheme="minorHAnsi" w:hAnsiTheme="minorHAnsi" w:cstheme="minorHAnsi"/>
              <w:sz w:val="24"/>
            </w:rPr>
          </w:pPr>
          <w:r>
            <w:rPr>
              <w:rFonts w:asciiTheme="minorHAnsi" w:hAnsiTheme="minorHAnsi" w:cstheme="minorHAnsi"/>
              <w:sz w:val="24"/>
            </w:rPr>
            <w:t>02.05.2014</w:t>
          </w:r>
        </w:p>
      </w:tc>
    </w:tr>
  </w:tbl>
  <w:p w:rsidR="00214A9A" w:rsidRDefault="00214A9A" w:rsidP="00214A9A">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14A9"/>
    <w:multiLevelType w:val="hybridMultilevel"/>
    <w:tmpl w:val="A52AED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682B21"/>
    <w:multiLevelType w:val="hybridMultilevel"/>
    <w:tmpl w:val="CC7A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5E0B99"/>
    <w:multiLevelType w:val="multilevel"/>
    <w:tmpl w:val="279622A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A3FA9"/>
    <w:multiLevelType w:val="hybridMultilevel"/>
    <w:tmpl w:val="F0FEE7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2E5AD2"/>
    <w:multiLevelType w:val="hybridMultilevel"/>
    <w:tmpl w:val="84B0EE12"/>
    <w:lvl w:ilvl="0" w:tplc="D9E22F8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E00D59"/>
    <w:multiLevelType w:val="multilevel"/>
    <w:tmpl w:val="8D52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2A02B9"/>
    <w:multiLevelType w:val="hybridMultilevel"/>
    <w:tmpl w:val="40E622F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71E103C"/>
    <w:multiLevelType w:val="hybridMultilevel"/>
    <w:tmpl w:val="00F2A7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209F3EC5"/>
    <w:multiLevelType w:val="hybridMultilevel"/>
    <w:tmpl w:val="0766139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2CA67D0"/>
    <w:multiLevelType w:val="multilevel"/>
    <w:tmpl w:val="A5A2C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4B500C"/>
    <w:multiLevelType w:val="hybridMultilevel"/>
    <w:tmpl w:val="23E67D82"/>
    <w:lvl w:ilvl="0" w:tplc="04070017">
      <w:start w:val="1"/>
      <w:numFmt w:val="lowerLetter"/>
      <w:lvlText w:val="%1)"/>
      <w:lvlJc w:val="lef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1">
    <w:nsid w:val="2CC82004"/>
    <w:multiLevelType w:val="hybridMultilevel"/>
    <w:tmpl w:val="CA76C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C63BEE"/>
    <w:multiLevelType w:val="hybridMultilevel"/>
    <w:tmpl w:val="EDD81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7BE4384"/>
    <w:multiLevelType w:val="hybridMultilevel"/>
    <w:tmpl w:val="D12C1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BAD1CEB"/>
    <w:multiLevelType w:val="hybridMultilevel"/>
    <w:tmpl w:val="8FFADA4A"/>
    <w:lvl w:ilvl="0" w:tplc="3028DBA2">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EA73D5A"/>
    <w:multiLevelType w:val="hybridMultilevel"/>
    <w:tmpl w:val="7B945FFE"/>
    <w:lvl w:ilvl="0" w:tplc="EDDC9E94">
      <w:start w:val="1"/>
      <w:numFmt w:val="lowerLetter"/>
      <w:lvlText w:val="%1)"/>
      <w:lvlJc w:val="left"/>
      <w:pPr>
        <w:ind w:left="717" w:hanging="360"/>
      </w:pPr>
      <w:rPr>
        <w:b/>
      </w:r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abstractNum w:abstractNumId="16">
    <w:nsid w:val="3F1B3CC6"/>
    <w:multiLevelType w:val="hybridMultilevel"/>
    <w:tmpl w:val="23E67D8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nsid w:val="429B74CF"/>
    <w:multiLevelType w:val="hybridMultilevel"/>
    <w:tmpl w:val="D1DEE7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77B7083"/>
    <w:multiLevelType w:val="hybridMultilevel"/>
    <w:tmpl w:val="54C8DB9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B1A6CB9"/>
    <w:multiLevelType w:val="hybridMultilevel"/>
    <w:tmpl w:val="8576832C"/>
    <w:lvl w:ilvl="0" w:tplc="9E245AD4">
      <w:start w:val="1"/>
      <w:numFmt w:val="decimal"/>
      <w:lvlText w:val="%1."/>
      <w:lvlJc w:val="left"/>
      <w:pPr>
        <w:ind w:left="705" w:hanging="705"/>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36D3C94"/>
    <w:multiLevelType w:val="hybridMultilevel"/>
    <w:tmpl w:val="3982BEDE"/>
    <w:lvl w:ilvl="0" w:tplc="04070013">
      <w:start w:val="1"/>
      <w:numFmt w:val="upperRoman"/>
      <w:lvlText w:val="%1."/>
      <w:lvlJc w:val="righ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CC24B0E"/>
    <w:multiLevelType w:val="multilevel"/>
    <w:tmpl w:val="57F60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671CD1"/>
    <w:multiLevelType w:val="multilevel"/>
    <w:tmpl w:val="86EA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9E1ADE"/>
    <w:multiLevelType w:val="multilevel"/>
    <w:tmpl w:val="279622A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7C4955"/>
    <w:multiLevelType w:val="hybridMultilevel"/>
    <w:tmpl w:val="23F6F7FA"/>
    <w:lvl w:ilvl="0" w:tplc="E766BD6A">
      <w:start w:val="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F8F65FE"/>
    <w:multiLevelType w:val="hybridMultilevel"/>
    <w:tmpl w:val="23E67D8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0"/>
  </w:num>
  <w:num w:numId="2">
    <w:abstractNumId w:val="24"/>
  </w:num>
  <w:num w:numId="3">
    <w:abstractNumId w:val="1"/>
  </w:num>
  <w:num w:numId="4">
    <w:abstractNumId w:val="0"/>
  </w:num>
  <w:num w:numId="5">
    <w:abstractNumId w:val="3"/>
  </w:num>
  <w:num w:numId="6">
    <w:abstractNumId w:val="17"/>
  </w:num>
  <w:num w:numId="7">
    <w:abstractNumId w:val="19"/>
  </w:num>
  <w:num w:numId="8">
    <w:abstractNumId w:val="13"/>
  </w:num>
  <w:num w:numId="9">
    <w:abstractNumId w:val="11"/>
  </w:num>
  <w:num w:numId="10">
    <w:abstractNumId w:val="4"/>
  </w:num>
  <w:num w:numId="11">
    <w:abstractNumId w:val="21"/>
  </w:num>
  <w:num w:numId="12">
    <w:abstractNumId w:val="2"/>
  </w:num>
  <w:num w:numId="13">
    <w:abstractNumId w:val="5"/>
  </w:num>
  <w:num w:numId="14">
    <w:abstractNumId w:val="9"/>
  </w:num>
  <w:num w:numId="15">
    <w:abstractNumId w:val="22"/>
  </w:num>
  <w:num w:numId="16">
    <w:abstractNumId w:val="12"/>
  </w:num>
  <w:num w:numId="17">
    <w:abstractNumId w:val="25"/>
  </w:num>
  <w:num w:numId="18">
    <w:abstractNumId w:val="8"/>
  </w:num>
  <w:num w:numId="19">
    <w:abstractNumId w:val="10"/>
  </w:num>
  <w:num w:numId="20">
    <w:abstractNumId w:val="23"/>
  </w:num>
  <w:num w:numId="21">
    <w:abstractNumId w:val="16"/>
  </w:num>
  <w:num w:numId="22">
    <w:abstractNumId w:val="15"/>
  </w:num>
  <w:num w:numId="23">
    <w:abstractNumId w:val="14"/>
  </w:num>
  <w:num w:numId="24">
    <w:abstractNumId w:val="7"/>
  </w:num>
  <w:num w:numId="25">
    <w:abstractNumId w:val="6"/>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autoHyphenation/>
  <w:hyphenationZone w:val="425"/>
  <w:evenAndOddHeaders/>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471C29"/>
    <w:rsid w:val="000005B8"/>
    <w:rsid w:val="00001772"/>
    <w:rsid w:val="00001BB8"/>
    <w:rsid w:val="00002B58"/>
    <w:rsid w:val="00003D5E"/>
    <w:rsid w:val="0000429C"/>
    <w:rsid w:val="00004888"/>
    <w:rsid w:val="00004E38"/>
    <w:rsid w:val="00004F61"/>
    <w:rsid w:val="0001008D"/>
    <w:rsid w:val="000107AB"/>
    <w:rsid w:val="0001113D"/>
    <w:rsid w:val="00011367"/>
    <w:rsid w:val="00011A78"/>
    <w:rsid w:val="000120C5"/>
    <w:rsid w:val="000121C1"/>
    <w:rsid w:val="0001289B"/>
    <w:rsid w:val="00012F5B"/>
    <w:rsid w:val="00012FFA"/>
    <w:rsid w:val="00013247"/>
    <w:rsid w:val="00013F42"/>
    <w:rsid w:val="0001493B"/>
    <w:rsid w:val="00015E74"/>
    <w:rsid w:val="000169F4"/>
    <w:rsid w:val="00017C9E"/>
    <w:rsid w:val="00020180"/>
    <w:rsid w:val="00020D91"/>
    <w:rsid w:val="000222B7"/>
    <w:rsid w:val="00023B5B"/>
    <w:rsid w:val="000247FF"/>
    <w:rsid w:val="00024C29"/>
    <w:rsid w:val="000261E6"/>
    <w:rsid w:val="00026561"/>
    <w:rsid w:val="00027E97"/>
    <w:rsid w:val="000301D4"/>
    <w:rsid w:val="00031BCE"/>
    <w:rsid w:val="000339F1"/>
    <w:rsid w:val="0003440C"/>
    <w:rsid w:val="00035A4E"/>
    <w:rsid w:val="00035C05"/>
    <w:rsid w:val="0004131A"/>
    <w:rsid w:val="00041E73"/>
    <w:rsid w:val="00042000"/>
    <w:rsid w:val="00043533"/>
    <w:rsid w:val="0004362A"/>
    <w:rsid w:val="00043AAC"/>
    <w:rsid w:val="00044198"/>
    <w:rsid w:val="00045764"/>
    <w:rsid w:val="00045D41"/>
    <w:rsid w:val="000473C7"/>
    <w:rsid w:val="0004775B"/>
    <w:rsid w:val="00051367"/>
    <w:rsid w:val="0005169F"/>
    <w:rsid w:val="00051DEA"/>
    <w:rsid w:val="00051FCE"/>
    <w:rsid w:val="0005235B"/>
    <w:rsid w:val="000524FD"/>
    <w:rsid w:val="00052C22"/>
    <w:rsid w:val="000538A0"/>
    <w:rsid w:val="00054079"/>
    <w:rsid w:val="00054534"/>
    <w:rsid w:val="00054590"/>
    <w:rsid w:val="00055886"/>
    <w:rsid w:val="000559F8"/>
    <w:rsid w:val="000561E2"/>
    <w:rsid w:val="0006272D"/>
    <w:rsid w:val="00063A18"/>
    <w:rsid w:val="00063AFD"/>
    <w:rsid w:val="00064699"/>
    <w:rsid w:val="000647B7"/>
    <w:rsid w:val="000651A2"/>
    <w:rsid w:val="00065408"/>
    <w:rsid w:val="0006584C"/>
    <w:rsid w:val="000679F3"/>
    <w:rsid w:val="000703FB"/>
    <w:rsid w:val="00070C9F"/>
    <w:rsid w:val="00071BCA"/>
    <w:rsid w:val="00071E03"/>
    <w:rsid w:val="000721A1"/>
    <w:rsid w:val="000727E1"/>
    <w:rsid w:val="000727F4"/>
    <w:rsid w:val="00072CEB"/>
    <w:rsid w:val="00074049"/>
    <w:rsid w:val="00074D3A"/>
    <w:rsid w:val="000751F2"/>
    <w:rsid w:val="000756B5"/>
    <w:rsid w:val="00075D0D"/>
    <w:rsid w:val="00076CA9"/>
    <w:rsid w:val="00077AE4"/>
    <w:rsid w:val="000804D6"/>
    <w:rsid w:val="000814FB"/>
    <w:rsid w:val="00081779"/>
    <w:rsid w:val="00087E2F"/>
    <w:rsid w:val="00090EB2"/>
    <w:rsid w:val="000920F7"/>
    <w:rsid w:val="00092B39"/>
    <w:rsid w:val="00092BE1"/>
    <w:rsid w:val="00092E80"/>
    <w:rsid w:val="0009305F"/>
    <w:rsid w:val="00093691"/>
    <w:rsid w:val="00096EDE"/>
    <w:rsid w:val="0009744D"/>
    <w:rsid w:val="00097C79"/>
    <w:rsid w:val="000A03E2"/>
    <w:rsid w:val="000A0CAC"/>
    <w:rsid w:val="000A185D"/>
    <w:rsid w:val="000A3DA3"/>
    <w:rsid w:val="000A4005"/>
    <w:rsid w:val="000A4AC8"/>
    <w:rsid w:val="000A52F3"/>
    <w:rsid w:val="000A5AE3"/>
    <w:rsid w:val="000A5D56"/>
    <w:rsid w:val="000A75FF"/>
    <w:rsid w:val="000A760A"/>
    <w:rsid w:val="000A7A05"/>
    <w:rsid w:val="000B0C1D"/>
    <w:rsid w:val="000B1489"/>
    <w:rsid w:val="000B1992"/>
    <w:rsid w:val="000B27E2"/>
    <w:rsid w:val="000B28E6"/>
    <w:rsid w:val="000B2F3A"/>
    <w:rsid w:val="000B3C22"/>
    <w:rsid w:val="000B464F"/>
    <w:rsid w:val="000B4C6B"/>
    <w:rsid w:val="000B4D20"/>
    <w:rsid w:val="000B5C84"/>
    <w:rsid w:val="000B6339"/>
    <w:rsid w:val="000B664E"/>
    <w:rsid w:val="000B6B5A"/>
    <w:rsid w:val="000B6E36"/>
    <w:rsid w:val="000B7084"/>
    <w:rsid w:val="000B70CE"/>
    <w:rsid w:val="000B7B73"/>
    <w:rsid w:val="000C0101"/>
    <w:rsid w:val="000C0148"/>
    <w:rsid w:val="000C0282"/>
    <w:rsid w:val="000C12B3"/>
    <w:rsid w:val="000C133E"/>
    <w:rsid w:val="000C2CAE"/>
    <w:rsid w:val="000C3682"/>
    <w:rsid w:val="000C3B72"/>
    <w:rsid w:val="000C3CE4"/>
    <w:rsid w:val="000C48C3"/>
    <w:rsid w:val="000C6680"/>
    <w:rsid w:val="000C68B4"/>
    <w:rsid w:val="000C68B8"/>
    <w:rsid w:val="000C7E5A"/>
    <w:rsid w:val="000D0713"/>
    <w:rsid w:val="000D0D6F"/>
    <w:rsid w:val="000D43EB"/>
    <w:rsid w:val="000D4808"/>
    <w:rsid w:val="000D4EEE"/>
    <w:rsid w:val="000D5AD6"/>
    <w:rsid w:val="000D6612"/>
    <w:rsid w:val="000D67E9"/>
    <w:rsid w:val="000E04BA"/>
    <w:rsid w:val="000E1308"/>
    <w:rsid w:val="000E1D2B"/>
    <w:rsid w:val="000E3E63"/>
    <w:rsid w:val="000E463B"/>
    <w:rsid w:val="000E4678"/>
    <w:rsid w:val="000E497E"/>
    <w:rsid w:val="000E6265"/>
    <w:rsid w:val="000E6704"/>
    <w:rsid w:val="000E7583"/>
    <w:rsid w:val="000E7BF5"/>
    <w:rsid w:val="000F037F"/>
    <w:rsid w:val="000F11AC"/>
    <w:rsid w:val="000F43DC"/>
    <w:rsid w:val="000F6B1E"/>
    <w:rsid w:val="00100BB2"/>
    <w:rsid w:val="00100D2F"/>
    <w:rsid w:val="0010218C"/>
    <w:rsid w:val="00104514"/>
    <w:rsid w:val="0010496D"/>
    <w:rsid w:val="00105C96"/>
    <w:rsid w:val="00106710"/>
    <w:rsid w:val="00106E29"/>
    <w:rsid w:val="001100D2"/>
    <w:rsid w:val="00110270"/>
    <w:rsid w:val="00110338"/>
    <w:rsid w:val="00110486"/>
    <w:rsid w:val="00110A05"/>
    <w:rsid w:val="001113D1"/>
    <w:rsid w:val="001115DF"/>
    <w:rsid w:val="00113745"/>
    <w:rsid w:val="00113A1A"/>
    <w:rsid w:val="00115521"/>
    <w:rsid w:val="0011712A"/>
    <w:rsid w:val="00123082"/>
    <w:rsid w:val="00123402"/>
    <w:rsid w:val="00123D57"/>
    <w:rsid w:val="00124E13"/>
    <w:rsid w:val="00126533"/>
    <w:rsid w:val="001277FB"/>
    <w:rsid w:val="00131137"/>
    <w:rsid w:val="00131860"/>
    <w:rsid w:val="001320B9"/>
    <w:rsid w:val="001326A2"/>
    <w:rsid w:val="001326B3"/>
    <w:rsid w:val="00134891"/>
    <w:rsid w:val="00134DAB"/>
    <w:rsid w:val="00135AA9"/>
    <w:rsid w:val="00135F11"/>
    <w:rsid w:val="0013615C"/>
    <w:rsid w:val="00136E15"/>
    <w:rsid w:val="00137122"/>
    <w:rsid w:val="001371A8"/>
    <w:rsid w:val="00137B7D"/>
    <w:rsid w:val="001424FF"/>
    <w:rsid w:val="00142D13"/>
    <w:rsid w:val="001435AD"/>
    <w:rsid w:val="0014386C"/>
    <w:rsid w:val="00145B9A"/>
    <w:rsid w:val="00146BE0"/>
    <w:rsid w:val="00150534"/>
    <w:rsid w:val="00150EB5"/>
    <w:rsid w:val="00151570"/>
    <w:rsid w:val="00151B7B"/>
    <w:rsid w:val="00153DA3"/>
    <w:rsid w:val="001546C1"/>
    <w:rsid w:val="0015574A"/>
    <w:rsid w:val="0015604F"/>
    <w:rsid w:val="00161EB8"/>
    <w:rsid w:val="001625F8"/>
    <w:rsid w:val="00162650"/>
    <w:rsid w:val="0016294A"/>
    <w:rsid w:val="0016359F"/>
    <w:rsid w:val="00173A77"/>
    <w:rsid w:val="001752F3"/>
    <w:rsid w:val="00176F64"/>
    <w:rsid w:val="001778CA"/>
    <w:rsid w:val="00180491"/>
    <w:rsid w:val="00182337"/>
    <w:rsid w:val="00183349"/>
    <w:rsid w:val="0018376C"/>
    <w:rsid w:val="001841A8"/>
    <w:rsid w:val="00184588"/>
    <w:rsid w:val="00184ED9"/>
    <w:rsid w:val="00184F50"/>
    <w:rsid w:val="00185ED9"/>
    <w:rsid w:val="001864AB"/>
    <w:rsid w:val="00190FEF"/>
    <w:rsid w:val="00191AC9"/>
    <w:rsid w:val="00194362"/>
    <w:rsid w:val="001953C1"/>
    <w:rsid w:val="00195658"/>
    <w:rsid w:val="00196E8C"/>
    <w:rsid w:val="001979C4"/>
    <w:rsid w:val="001A013E"/>
    <w:rsid w:val="001A1BED"/>
    <w:rsid w:val="001A238F"/>
    <w:rsid w:val="001A3E68"/>
    <w:rsid w:val="001A415D"/>
    <w:rsid w:val="001A572A"/>
    <w:rsid w:val="001A773C"/>
    <w:rsid w:val="001A7B77"/>
    <w:rsid w:val="001A7F6D"/>
    <w:rsid w:val="001B0445"/>
    <w:rsid w:val="001B0975"/>
    <w:rsid w:val="001B1661"/>
    <w:rsid w:val="001B2590"/>
    <w:rsid w:val="001B2DDA"/>
    <w:rsid w:val="001B47BE"/>
    <w:rsid w:val="001B5847"/>
    <w:rsid w:val="001B5C18"/>
    <w:rsid w:val="001B6558"/>
    <w:rsid w:val="001C08C4"/>
    <w:rsid w:val="001C093C"/>
    <w:rsid w:val="001C1C64"/>
    <w:rsid w:val="001C211C"/>
    <w:rsid w:val="001C35F4"/>
    <w:rsid w:val="001C4316"/>
    <w:rsid w:val="001C6246"/>
    <w:rsid w:val="001C7BD2"/>
    <w:rsid w:val="001C7D2E"/>
    <w:rsid w:val="001D078C"/>
    <w:rsid w:val="001D1AE0"/>
    <w:rsid w:val="001D2023"/>
    <w:rsid w:val="001D22E2"/>
    <w:rsid w:val="001D23CE"/>
    <w:rsid w:val="001D32A4"/>
    <w:rsid w:val="001D56F3"/>
    <w:rsid w:val="001D604B"/>
    <w:rsid w:val="001D64D1"/>
    <w:rsid w:val="001D755C"/>
    <w:rsid w:val="001E0270"/>
    <w:rsid w:val="001E147A"/>
    <w:rsid w:val="001E21AD"/>
    <w:rsid w:val="001E2E0B"/>
    <w:rsid w:val="001E3603"/>
    <w:rsid w:val="001E3AFF"/>
    <w:rsid w:val="001E4FE6"/>
    <w:rsid w:val="001E5368"/>
    <w:rsid w:val="001E576B"/>
    <w:rsid w:val="001E5D61"/>
    <w:rsid w:val="001E60B4"/>
    <w:rsid w:val="001E642D"/>
    <w:rsid w:val="001E7ED0"/>
    <w:rsid w:val="001F186E"/>
    <w:rsid w:val="001F3BD9"/>
    <w:rsid w:val="001F3E9F"/>
    <w:rsid w:val="001F4280"/>
    <w:rsid w:val="001F448F"/>
    <w:rsid w:val="001F5225"/>
    <w:rsid w:val="001F5928"/>
    <w:rsid w:val="001F5AFE"/>
    <w:rsid w:val="001F5EC1"/>
    <w:rsid w:val="001F636B"/>
    <w:rsid w:val="001F7EB5"/>
    <w:rsid w:val="001F7FE5"/>
    <w:rsid w:val="00201177"/>
    <w:rsid w:val="0020278B"/>
    <w:rsid w:val="002034ED"/>
    <w:rsid w:val="00203CD2"/>
    <w:rsid w:val="002048D5"/>
    <w:rsid w:val="00204BD6"/>
    <w:rsid w:val="00205160"/>
    <w:rsid w:val="002103D6"/>
    <w:rsid w:val="002108BB"/>
    <w:rsid w:val="00210CCE"/>
    <w:rsid w:val="00211556"/>
    <w:rsid w:val="00212768"/>
    <w:rsid w:val="00214A9A"/>
    <w:rsid w:val="00215B07"/>
    <w:rsid w:val="00216A16"/>
    <w:rsid w:val="00217DC9"/>
    <w:rsid w:val="002207A8"/>
    <w:rsid w:val="00221995"/>
    <w:rsid w:val="00222161"/>
    <w:rsid w:val="002246C1"/>
    <w:rsid w:val="00224ACD"/>
    <w:rsid w:val="002265E8"/>
    <w:rsid w:val="002266C4"/>
    <w:rsid w:val="0022683D"/>
    <w:rsid w:val="00226BCE"/>
    <w:rsid w:val="00226BE1"/>
    <w:rsid w:val="00231B13"/>
    <w:rsid w:val="002325E5"/>
    <w:rsid w:val="00232946"/>
    <w:rsid w:val="00232D12"/>
    <w:rsid w:val="002333A3"/>
    <w:rsid w:val="00233617"/>
    <w:rsid w:val="00233888"/>
    <w:rsid w:val="00235423"/>
    <w:rsid w:val="00236801"/>
    <w:rsid w:val="00237293"/>
    <w:rsid w:val="002377CB"/>
    <w:rsid w:val="00240505"/>
    <w:rsid w:val="00241272"/>
    <w:rsid w:val="00243592"/>
    <w:rsid w:val="00243677"/>
    <w:rsid w:val="00250E57"/>
    <w:rsid w:val="00252938"/>
    <w:rsid w:val="00255335"/>
    <w:rsid w:val="0025717F"/>
    <w:rsid w:val="0025783B"/>
    <w:rsid w:val="00260113"/>
    <w:rsid w:val="0026024D"/>
    <w:rsid w:val="00262BC7"/>
    <w:rsid w:val="00263B9B"/>
    <w:rsid w:val="002668E0"/>
    <w:rsid w:val="002679C3"/>
    <w:rsid w:val="0027123C"/>
    <w:rsid w:val="00271D49"/>
    <w:rsid w:val="00272708"/>
    <w:rsid w:val="00272851"/>
    <w:rsid w:val="00273D73"/>
    <w:rsid w:val="00273DD9"/>
    <w:rsid w:val="0027642D"/>
    <w:rsid w:val="00276CFA"/>
    <w:rsid w:val="002841BC"/>
    <w:rsid w:val="00285C07"/>
    <w:rsid w:val="00285C4B"/>
    <w:rsid w:val="00285F0C"/>
    <w:rsid w:val="00290B70"/>
    <w:rsid w:val="00291D8D"/>
    <w:rsid w:val="00292E9F"/>
    <w:rsid w:val="00293315"/>
    <w:rsid w:val="00295720"/>
    <w:rsid w:val="00297612"/>
    <w:rsid w:val="0029783A"/>
    <w:rsid w:val="002A1401"/>
    <w:rsid w:val="002A1924"/>
    <w:rsid w:val="002A4171"/>
    <w:rsid w:val="002A4DDD"/>
    <w:rsid w:val="002A51F5"/>
    <w:rsid w:val="002A6074"/>
    <w:rsid w:val="002A6B45"/>
    <w:rsid w:val="002A6C98"/>
    <w:rsid w:val="002A6E9A"/>
    <w:rsid w:val="002A71DA"/>
    <w:rsid w:val="002A7FBE"/>
    <w:rsid w:val="002B2506"/>
    <w:rsid w:val="002B3248"/>
    <w:rsid w:val="002B44AB"/>
    <w:rsid w:val="002B7FAF"/>
    <w:rsid w:val="002C0973"/>
    <w:rsid w:val="002C5DA6"/>
    <w:rsid w:val="002C6FBE"/>
    <w:rsid w:val="002C75BC"/>
    <w:rsid w:val="002D2F57"/>
    <w:rsid w:val="002D39DE"/>
    <w:rsid w:val="002D3D20"/>
    <w:rsid w:val="002D4A56"/>
    <w:rsid w:val="002D52A1"/>
    <w:rsid w:val="002D6A05"/>
    <w:rsid w:val="002E12FE"/>
    <w:rsid w:val="002E36D0"/>
    <w:rsid w:val="002E3A49"/>
    <w:rsid w:val="002E4238"/>
    <w:rsid w:val="002E5921"/>
    <w:rsid w:val="002E783A"/>
    <w:rsid w:val="002F0431"/>
    <w:rsid w:val="002F16FF"/>
    <w:rsid w:val="002F3379"/>
    <w:rsid w:val="002F47AC"/>
    <w:rsid w:val="002F5C51"/>
    <w:rsid w:val="002F633A"/>
    <w:rsid w:val="002F6A5E"/>
    <w:rsid w:val="002F7722"/>
    <w:rsid w:val="00300EA4"/>
    <w:rsid w:val="00301ABA"/>
    <w:rsid w:val="00305272"/>
    <w:rsid w:val="00305982"/>
    <w:rsid w:val="003079AC"/>
    <w:rsid w:val="0031034B"/>
    <w:rsid w:val="003105C9"/>
    <w:rsid w:val="00311382"/>
    <w:rsid w:val="0031165D"/>
    <w:rsid w:val="0031247D"/>
    <w:rsid w:val="00313186"/>
    <w:rsid w:val="003149AA"/>
    <w:rsid w:val="0031587C"/>
    <w:rsid w:val="00317EDA"/>
    <w:rsid w:val="00321207"/>
    <w:rsid w:val="003228F7"/>
    <w:rsid w:val="00322FAC"/>
    <w:rsid w:val="00323F94"/>
    <w:rsid w:val="0032457F"/>
    <w:rsid w:val="003256A6"/>
    <w:rsid w:val="00325FCC"/>
    <w:rsid w:val="0032752A"/>
    <w:rsid w:val="003278AA"/>
    <w:rsid w:val="003308D4"/>
    <w:rsid w:val="0033115A"/>
    <w:rsid w:val="00331C66"/>
    <w:rsid w:val="003325B3"/>
    <w:rsid w:val="003356F0"/>
    <w:rsid w:val="00337682"/>
    <w:rsid w:val="00343254"/>
    <w:rsid w:val="003436FA"/>
    <w:rsid w:val="00343FCA"/>
    <w:rsid w:val="00344448"/>
    <w:rsid w:val="00347904"/>
    <w:rsid w:val="0035041B"/>
    <w:rsid w:val="003508F8"/>
    <w:rsid w:val="00350B91"/>
    <w:rsid w:val="00350E0A"/>
    <w:rsid w:val="003516C0"/>
    <w:rsid w:val="00353341"/>
    <w:rsid w:val="0035343D"/>
    <w:rsid w:val="00353C62"/>
    <w:rsid w:val="0035436A"/>
    <w:rsid w:val="00356528"/>
    <w:rsid w:val="00356EA1"/>
    <w:rsid w:val="00356EE9"/>
    <w:rsid w:val="00356F84"/>
    <w:rsid w:val="00356FCC"/>
    <w:rsid w:val="003572B0"/>
    <w:rsid w:val="00360D70"/>
    <w:rsid w:val="00360E4E"/>
    <w:rsid w:val="00362083"/>
    <w:rsid w:val="003631B4"/>
    <w:rsid w:val="00363D26"/>
    <w:rsid w:val="00363F9E"/>
    <w:rsid w:val="00364B0E"/>
    <w:rsid w:val="00364B87"/>
    <w:rsid w:val="00364E2F"/>
    <w:rsid w:val="00365186"/>
    <w:rsid w:val="00370873"/>
    <w:rsid w:val="003720B2"/>
    <w:rsid w:val="00372ABA"/>
    <w:rsid w:val="00375BE7"/>
    <w:rsid w:val="00377854"/>
    <w:rsid w:val="00377FAD"/>
    <w:rsid w:val="00380AA2"/>
    <w:rsid w:val="003811D7"/>
    <w:rsid w:val="00381D8E"/>
    <w:rsid w:val="00383522"/>
    <w:rsid w:val="003841BF"/>
    <w:rsid w:val="00384CFE"/>
    <w:rsid w:val="0038716B"/>
    <w:rsid w:val="00390906"/>
    <w:rsid w:val="003947CA"/>
    <w:rsid w:val="0039532E"/>
    <w:rsid w:val="003A19FC"/>
    <w:rsid w:val="003A2D09"/>
    <w:rsid w:val="003A4A75"/>
    <w:rsid w:val="003A4C0C"/>
    <w:rsid w:val="003A4F3A"/>
    <w:rsid w:val="003A5620"/>
    <w:rsid w:val="003A68B4"/>
    <w:rsid w:val="003A6DCA"/>
    <w:rsid w:val="003B4466"/>
    <w:rsid w:val="003B45DE"/>
    <w:rsid w:val="003B551E"/>
    <w:rsid w:val="003B6ACE"/>
    <w:rsid w:val="003B6EC4"/>
    <w:rsid w:val="003B6FE2"/>
    <w:rsid w:val="003C1004"/>
    <w:rsid w:val="003C2253"/>
    <w:rsid w:val="003C43F1"/>
    <w:rsid w:val="003C4CD1"/>
    <w:rsid w:val="003C4E0C"/>
    <w:rsid w:val="003C6284"/>
    <w:rsid w:val="003C685F"/>
    <w:rsid w:val="003C6A18"/>
    <w:rsid w:val="003C6A1A"/>
    <w:rsid w:val="003D0996"/>
    <w:rsid w:val="003D2DA6"/>
    <w:rsid w:val="003D3F5E"/>
    <w:rsid w:val="003D6866"/>
    <w:rsid w:val="003E07CE"/>
    <w:rsid w:val="003E105F"/>
    <w:rsid w:val="003E26A2"/>
    <w:rsid w:val="003E31D7"/>
    <w:rsid w:val="003E3223"/>
    <w:rsid w:val="003E4B5E"/>
    <w:rsid w:val="003E5B1E"/>
    <w:rsid w:val="003E5E2D"/>
    <w:rsid w:val="003E7A8A"/>
    <w:rsid w:val="003F0280"/>
    <w:rsid w:val="003F09F9"/>
    <w:rsid w:val="003F10E1"/>
    <w:rsid w:val="003F12AB"/>
    <w:rsid w:val="003F41A2"/>
    <w:rsid w:val="003F5C57"/>
    <w:rsid w:val="003F6EEA"/>
    <w:rsid w:val="003F7864"/>
    <w:rsid w:val="003F7F71"/>
    <w:rsid w:val="00400468"/>
    <w:rsid w:val="00404417"/>
    <w:rsid w:val="00405558"/>
    <w:rsid w:val="004059DA"/>
    <w:rsid w:val="00405DF4"/>
    <w:rsid w:val="00406AD9"/>
    <w:rsid w:val="00410582"/>
    <w:rsid w:val="004129B2"/>
    <w:rsid w:val="00412B59"/>
    <w:rsid w:val="00413B62"/>
    <w:rsid w:val="00415204"/>
    <w:rsid w:val="004173D4"/>
    <w:rsid w:val="00420062"/>
    <w:rsid w:val="0042060D"/>
    <w:rsid w:val="00422329"/>
    <w:rsid w:val="00423D70"/>
    <w:rsid w:val="00424493"/>
    <w:rsid w:val="00425960"/>
    <w:rsid w:val="00425D75"/>
    <w:rsid w:val="00426141"/>
    <w:rsid w:val="004265E4"/>
    <w:rsid w:val="00426674"/>
    <w:rsid w:val="00430B48"/>
    <w:rsid w:val="004319CA"/>
    <w:rsid w:val="004333A6"/>
    <w:rsid w:val="00433CB1"/>
    <w:rsid w:val="00434531"/>
    <w:rsid w:val="00434A7E"/>
    <w:rsid w:val="00434CD0"/>
    <w:rsid w:val="00435A6D"/>
    <w:rsid w:val="00436F78"/>
    <w:rsid w:val="00437547"/>
    <w:rsid w:val="00442D81"/>
    <w:rsid w:val="00443043"/>
    <w:rsid w:val="0044338C"/>
    <w:rsid w:val="00443805"/>
    <w:rsid w:val="00443C79"/>
    <w:rsid w:val="00443F0F"/>
    <w:rsid w:val="0044513E"/>
    <w:rsid w:val="004458E1"/>
    <w:rsid w:val="00445A7D"/>
    <w:rsid w:val="00446508"/>
    <w:rsid w:val="00446FF7"/>
    <w:rsid w:val="00447543"/>
    <w:rsid w:val="00447BED"/>
    <w:rsid w:val="00451036"/>
    <w:rsid w:val="00451D9B"/>
    <w:rsid w:val="00452B2D"/>
    <w:rsid w:val="00454C0C"/>
    <w:rsid w:val="00455FB2"/>
    <w:rsid w:val="0045614D"/>
    <w:rsid w:val="004572D4"/>
    <w:rsid w:val="0045791F"/>
    <w:rsid w:val="0046015D"/>
    <w:rsid w:val="00460BB3"/>
    <w:rsid w:val="004617FD"/>
    <w:rsid w:val="0046301C"/>
    <w:rsid w:val="00465AE7"/>
    <w:rsid w:val="00466723"/>
    <w:rsid w:val="004670D3"/>
    <w:rsid w:val="00471C29"/>
    <w:rsid w:val="004727DB"/>
    <w:rsid w:val="0047419B"/>
    <w:rsid w:val="00474538"/>
    <w:rsid w:val="00474A23"/>
    <w:rsid w:val="00474D7E"/>
    <w:rsid w:val="00475457"/>
    <w:rsid w:val="004760F2"/>
    <w:rsid w:val="004760F7"/>
    <w:rsid w:val="00476292"/>
    <w:rsid w:val="00476FAA"/>
    <w:rsid w:val="004803A5"/>
    <w:rsid w:val="00480EE5"/>
    <w:rsid w:val="004810B3"/>
    <w:rsid w:val="00481E08"/>
    <w:rsid w:val="0048207D"/>
    <w:rsid w:val="00485877"/>
    <w:rsid w:val="00486B42"/>
    <w:rsid w:val="00486F51"/>
    <w:rsid w:val="00487B94"/>
    <w:rsid w:val="004901DC"/>
    <w:rsid w:val="0049183C"/>
    <w:rsid w:val="00491A00"/>
    <w:rsid w:val="004927A8"/>
    <w:rsid w:val="004929C4"/>
    <w:rsid w:val="004938D1"/>
    <w:rsid w:val="00493A3F"/>
    <w:rsid w:val="00493E3A"/>
    <w:rsid w:val="00493FEA"/>
    <w:rsid w:val="004940FA"/>
    <w:rsid w:val="00494F32"/>
    <w:rsid w:val="00496BBE"/>
    <w:rsid w:val="004974B3"/>
    <w:rsid w:val="004A307C"/>
    <w:rsid w:val="004A490C"/>
    <w:rsid w:val="004A4ADF"/>
    <w:rsid w:val="004A4D4F"/>
    <w:rsid w:val="004A51D5"/>
    <w:rsid w:val="004A6D93"/>
    <w:rsid w:val="004A6EA7"/>
    <w:rsid w:val="004B0139"/>
    <w:rsid w:val="004B0E97"/>
    <w:rsid w:val="004B123E"/>
    <w:rsid w:val="004B17C9"/>
    <w:rsid w:val="004B2707"/>
    <w:rsid w:val="004B2E48"/>
    <w:rsid w:val="004B3007"/>
    <w:rsid w:val="004B42A3"/>
    <w:rsid w:val="004B5892"/>
    <w:rsid w:val="004B5EAA"/>
    <w:rsid w:val="004B7A04"/>
    <w:rsid w:val="004C14FA"/>
    <w:rsid w:val="004C2E54"/>
    <w:rsid w:val="004C3599"/>
    <w:rsid w:val="004C40EE"/>
    <w:rsid w:val="004C4949"/>
    <w:rsid w:val="004C5F9F"/>
    <w:rsid w:val="004C627D"/>
    <w:rsid w:val="004D007D"/>
    <w:rsid w:val="004D02EA"/>
    <w:rsid w:val="004D193D"/>
    <w:rsid w:val="004D19BD"/>
    <w:rsid w:val="004D1D9A"/>
    <w:rsid w:val="004D3782"/>
    <w:rsid w:val="004D4277"/>
    <w:rsid w:val="004D437E"/>
    <w:rsid w:val="004D4BC0"/>
    <w:rsid w:val="004D5C43"/>
    <w:rsid w:val="004E2053"/>
    <w:rsid w:val="004E2318"/>
    <w:rsid w:val="004E376D"/>
    <w:rsid w:val="004E5392"/>
    <w:rsid w:val="004E7638"/>
    <w:rsid w:val="004F258A"/>
    <w:rsid w:val="004F2FDA"/>
    <w:rsid w:val="004F3828"/>
    <w:rsid w:val="004F3971"/>
    <w:rsid w:val="004F3D29"/>
    <w:rsid w:val="004F47C4"/>
    <w:rsid w:val="004F4D7B"/>
    <w:rsid w:val="004F4EC4"/>
    <w:rsid w:val="004F566A"/>
    <w:rsid w:val="004F744F"/>
    <w:rsid w:val="00500843"/>
    <w:rsid w:val="00500D28"/>
    <w:rsid w:val="00501788"/>
    <w:rsid w:val="00501E4A"/>
    <w:rsid w:val="005030AB"/>
    <w:rsid w:val="00505DAA"/>
    <w:rsid w:val="00505F4D"/>
    <w:rsid w:val="0050690E"/>
    <w:rsid w:val="005075A5"/>
    <w:rsid w:val="00507968"/>
    <w:rsid w:val="00507FB3"/>
    <w:rsid w:val="005107D1"/>
    <w:rsid w:val="005127F1"/>
    <w:rsid w:val="00514008"/>
    <w:rsid w:val="005149AB"/>
    <w:rsid w:val="00515981"/>
    <w:rsid w:val="005163BA"/>
    <w:rsid w:val="00517315"/>
    <w:rsid w:val="0052047A"/>
    <w:rsid w:val="00521D44"/>
    <w:rsid w:val="0052278E"/>
    <w:rsid w:val="0052280D"/>
    <w:rsid w:val="00523BFD"/>
    <w:rsid w:val="005243E3"/>
    <w:rsid w:val="005245AE"/>
    <w:rsid w:val="0052473D"/>
    <w:rsid w:val="00524C64"/>
    <w:rsid w:val="0053095D"/>
    <w:rsid w:val="005318D9"/>
    <w:rsid w:val="00535FE2"/>
    <w:rsid w:val="00537C87"/>
    <w:rsid w:val="00541F3F"/>
    <w:rsid w:val="0054249F"/>
    <w:rsid w:val="00542C1A"/>
    <w:rsid w:val="00542CB3"/>
    <w:rsid w:val="00545C99"/>
    <w:rsid w:val="00551E2C"/>
    <w:rsid w:val="00552F97"/>
    <w:rsid w:val="00553915"/>
    <w:rsid w:val="005544C2"/>
    <w:rsid w:val="005545B2"/>
    <w:rsid w:val="00556FB8"/>
    <w:rsid w:val="00557693"/>
    <w:rsid w:val="00557DE3"/>
    <w:rsid w:val="00560BA0"/>
    <w:rsid w:val="00561B23"/>
    <w:rsid w:val="00562535"/>
    <w:rsid w:val="00562D82"/>
    <w:rsid w:val="005633C9"/>
    <w:rsid w:val="005651CB"/>
    <w:rsid w:val="0056581B"/>
    <w:rsid w:val="00565C02"/>
    <w:rsid w:val="00567044"/>
    <w:rsid w:val="0057146F"/>
    <w:rsid w:val="00572102"/>
    <w:rsid w:val="00572214"/>
    <w:rsid w:val="00572E8C"/>
    <w:rsid w:val="00575483"/>
    <w:rsid w:val="00575BA8"/>
    <w:rsid w:val="00576D83"/>
    <w:rsid w:val="005776E5"/>
    <w:rsid w:val="005779F3"/>
    <w:rsid w:val="00581447"/>
    <w:rsid w:val="00581683"/>
    <w:rsid w:val="0058373A"/>
    <w:rsid w:val="00583824"/>
    <w:rsid w:val="00584244"/>
    <w:rsid w:val="00586B2D"/>
    <w:rsid w:val="00590E7F"/>
    <w:rsid w:val="0059149A"/>
    <w:rsid w:val="00591A78"/>
    <w:rsid w:val="00591B2F"/>
    <w:rsid w:val="00591DA3"/>
    <w:rsid w:val="00591FDF"/>
    <w:rsid w:val="00593AD1"/>
    <w:rsid w:val="00595CFF"/>
    <w:rsid w:val="005976C0"/>
    <w:rsid w:val="0059791C"/>
    <w:rsid w:val="005A07E3"/>
    <w:rsid w:val="005A2249"/>
    <w:rsid w:val="005A2EDE"/>
    <w:rsid w:val="005A3300"/>
    <w:rsid w:val="005A339C"/>
    <w:rsid w:val="005A4AEE"/>
    <w:rsid w:val="005A56E8"/>
    <w:rsid w:val="005A6A7C"/>
    <w:rsid w:val="005A7005"/>
    <w:rsid w:val="005A7332"/>
    <w:rsid w:val="005B0C6D"/>
    <w:rsid w:val="005B11C3"/>
    <w:rsid w:val="005B33D0"/>
    <w:rsid w:val="005B4156"/>
    <w:rsid w:val="005B44A1"/>
    <w:rsid w:val="005B4D43"/>
    <w:rsid w:val="005B517E"/>
    <w:rsid w:val="005B7147"/>
    <w:rsid w:val="005B7176"/>
    <w:rsid w:val="005B76E4"/>
    <w:rsid w:val="005B7FDB"/>
    <w:rsid w:val="005C0441"/>
    <w:rsid w:val="005C1301"/>
    <w:rsid w:val="005C15C6"/>
    <w:rsid w:val="005C3CE7"/>
    <w:rsid w:val="005C45E0"/>
    <w:rsid w:val="005C71A0"/>
    <w:rsid w:val="005C7A69"/>
    <w:rsid w:val="005C7E56"/>
    <w:rsid w:val="005D1068"/>
    <w:rsid w:val="005D2545"/>
    <w:rsid w:val="005D5CEE"/>
    <w:rsid w:val="005D5E37"/>
    <w:rsid w:val="005D5F5B"/>
    <w:rsid w:val="005D62E9"/>
    <w:rsid w:val="005E0075"/>
    <w:rsid w:val="005E3E8B"/>
    <w:rsid w:val="005E5FDD"/>
    <w:rsid w:val="005E60A9"/>
    <w:rsid w:val="005E622F"/>
    <w:rsid w:val="005E66A5"/>
    <w:rsid w:val="005E68A3"/>
    <w:rsid w:val="005F00AB"/>
    <w:rsid w:val="005F1498"/>
    <w:rsid w:val="005F30D4"/>
    <w:rsid w:val="005F3540"/>
    <w:rsid w:val="005F4165"/>
    <w:rsid w:val="005F5157"/>
    <w:rsid w:val="005F6668"/>
    <w:rsid w:val="005F6B65"/>
    <w:rsid w:val="005F6E11"/>
    <w:rsid w:val="005F7E73"/>
    <w:rsid w:val="0060008B"/>
    <w:rsid w:val="00600792"/>
    <w:rsid w:val="00600F2D"/>
    <w:rsid w:val="006019F2"/>
    <w:rsid w:val="00601A6A"/>
    <w:rsid w:val="006020D6"/>
    <w:rsid w:val="006021D9"/>
    <w:rsid w:val="00602863"/>
    <w:rsid w:val="0060364A"/>
    <w:rsid w:val="00605760"/>
    <w:rsid w:val="00606A5E"/>
    <w:rsid w:val="0060726A"/>
    <w:rsid w:val="00607EDA"/>
    <w:rsid w:val="00612074"/>
    <w:rsid w:val="0061229F"/>
    <w:rsid w:val="006131E2"/>
    <w:rsid w:val="00614075"/>
    <w:rsid w:val="00614711"/>
    <w:rsid w:val="0061511B"/>
    <w:rsid w:val="00616080"/>
    <w:rsid w:val="0061626A"/>
    <w:rsid w:val="00616479"/>
    <w:rsid w:val="00616716"/>
    <w:rsid w:val="00621AC6"/>
    <w:rsid w:val="006232B1"/>
    <w:rsid w:val="00623393"/>
    <w:rsid w:val="00623E34"/>
    <w:rsid w:val="006247D4"/>
    <w:rsid w:val="00624F9E"/>
    <w:rsid w:val="006263A7"/>
    <w:rsid w:val="00630328"/>
    <w:rsid w:val="00630582"/>
    <w:rsid w:val="00630DEA"/>
    <w:rsid w:val="00631B49"/>
    <w:rsid w:val="00631E7E"/>
    <w:rsid w:val="0063405D"/>
    <w:rsid w:val="00641773"/>
    <w:rsid w:val="006427F0"/>
    <w:rsid w:val="00642984"/>
    <w:rsid w:val="00642AB2"/>
    <w:rsid w:val="00644285"/>
    <w:rsid w:val="00644765"/>
    <w:rsid w:val="00644E3F"/>
    <w:rsid w:val="00646899"/>
    <w:rsid w:val="00647329"/>
    <w:rsid w:val="00652A03"/>
    <w:rsid w:val="00653855"/>
    <w:rsid w:val="00654EF4"/>
    <w:rsid w:val="006551E4"/>
    <w:rsid w:val="006558D4"/>
    <w:rsid w:val="00656C8F"/>
    <w:rsid w:val="00660742"/>
    <w:rsid w:val="0066598F"/>
    <w:rsid w:val="00665AB9"/>
    <w:rsid w:val="00670263"/>
    <w:rsid w:val="00671F8E"/>
    <w:rsid w:val="006723BA"/>
    <w:rsid w:val="0067240B"/>
    <w:rsid w:val="00672CAC"/>
    <w:rsid w:val="00672D08"/>
    <w:rsid w:val="0067402B"/>
    <w:rsid w:val="006763EA"/>
    <w:rsid w:val="00676B70"/>
    <w:rsid w:val="00680634"/>
    <w:rsid w:val="00681BE5"/>
    <w:rsid w:val="00683D5B"/>
    <w:rsid w:val="00685847"/>
    <w:rsid w:val="00687CC7"/>
    <w:rsid w:val="00687E91"/>
    <w:rsid w:val="00690013"/>
    <w:rsid w:val="00691C56"/>
    <w:rsid w:val="00692C85"/>
    <w:rsid w:val="006934D0"/>
    <w:rsid w:val="006954C7"/>
    <w:rsid w:val="00695AD2"/>
    <w:rsid w:val="00695E60"/>
    <w:rsid w:val="00696465"/>
    <w:rsid w:val="00697D30"/>
    <w:rsid w:val="006A3562"/>
    <w:rsid w:val="006A3CDF"/>
    <w:rsid w:val="006A7873"/>
    <w:rsid w:val="006B029E"/>
    <w:rsid w:val="006B0501"/>
    <w:rsid w:val="006B1037"/>
    <w:rsid w:val="006B36D2"/>
    <w:rsid w:val="006B40D9"/>
    <w:rsid w:val="006B441A"/>
    <w:rsid w:val="006B49C3"/>
    <w:rsid w:val="006B52A8"/>
    <w:rsid w:val="006B62EC"/>
    <w:rsid w:val="006B7BD5"/>
    <w:rsid w:val="006C1295"/>
    <w:rsid w:val="006C20DD"/>
    <w:rsid w:val="006C3EC5"/>
    <w:rsid w:val="006C64C6"/>
    <w:rsid w:val="006C6E7B"/>
    <w:rsid w:val="006C7105"/>
    <w:rsid w:val="006D1034"/>
    <w:rsid w:val="006D1E5B"/>
    <w:rsid w:val="006D3D33"/>
    <w:rsid w:val="006D6799"/>
    <w:rsid w:val="006D6D9C"/>
    <w:rsid w:val="006D7323"/>
    <w:rsid w:val="006E3458"/>
    <w:rsid w:val="006E4572"/>
    <w:rsid w:val="006E485B"/>
    <w:rsid w:val="006E49D5"/>
    <w:rsid w:val="006E4B26"/>
    <w:rsid w:val="006E53CC"/>
    <w:rsid w:val="006E5C9B"/>
    <w:rsid w:val="006E5F64"/>
    <w:rsid w:val="006E61AE"/>
    <w:rsid w:val="006E6217"/>
    <w:rsid w:val="006E63B8"/>
    <w:rsid w:val="006E6D6D"/>
    <w:rsid w:val="006E6F10"/>
    <w:rsid w:val="006F085F"/>
    <w:rsid w:val="006F16C6"/>
    <w:rsid w:val="006F241A"/>
    <w:rsid w:val="006F2AA5"/>
    <w:rsid w:val="006F39F2"/>
    <w:rsid w:val="006F3A7A"/>
    <w:rsid w:val="006F3A9B"/>
    <w:rsid w:val="006F3ADA"/>
    <w:rsid w:val="006F7B08"/>
    <w:rsid w:val="00703819"/>
    <w:rsid w:val="00704DB6"/>
    <w:rsid w:val="00705328"/>
    <w:rsid w:val="0070580B"/>
    <w:rsid w:val="00705854"/>
    <w:rsid w:val="0070673E"/>
    <w:rsid w:val="0070700C"/>
    <w:rsid w:val="00710AE6"/>
    <w:rsid w:val="007116B3"/>
    <w:rsid w:val="0071396B"/>
    <w:rsid w:val="007154E5"/>
    <w:rsid w:val="0071605B"/>
    <w:rsid w:val="007161B0"/>
    <w:rsid w:val="00716592"/>
    <w:rsid w:val="007173EE"/>
    <w:rsid w:val="00717410"/>
    <w:rsid w:val="00717C7C"/>
    <w:rsid w:val="0072084A"/>
    <w:rsid w:val="00722352"/>
    <w:rsid w:val="00722459"/>
    <w:rsid w:val="00723AF0"/>
    <w:rsid w:val="00724497"/>
    <w:rsid w:val="00725458"/>
    <w:rsid w:val="00731624"/>
    <w:rsid w:val="007316C2"/>
    <w:rsid w:val="007345D8"/>
    <w:rsid w:val="007349CA"/>
    <w:rsid w:val="007363CE"/>
    <w:rsid w:val="007367F2"/>
    <w:rsid w:val="00736D6C"/>
    <w:rsid w:val="00736E51"/>
    <w:rsid w:val="00737EE1"/>
    <w:rsid w:val="0074025F"/>
    <w:rsid w:val="00740AA0"/>
    <w:rsid w:val="007416F8"/>
    <w:rsid w:val="00741C4F"/>
    <w:rsid w:val="00743C72"/>
    <w:rsid w:val="0074401C"/>
    <w:rsid w:val="00744A6E"/>
    <w:rsid w:val="00745715"/>
    <w:rsid w:val="00745D65"/>
    <w:rsid w:val="0074666E"/>
    <w:rsid w:val="00746FB1"/>
    <w:rsid w:val="007470D0"/>
    <w:rsid w:val="007474CE"/>
    <w:rsid w:val="00750760"/>
    <w:rsid w:val="00751442"/>
    <w:rsid w:val="00751BE0"/>
    <w:rsid w:val="007520A6"/>
    <w:rsid w:val="00752E0C"/>
    <w:rsid w:val="007531DC"/>
    <w:rsid w:val="00753857"/>
    <w:rsid w:val="00753ED2"/>
    <w:rsid w:val="00756078"/>
    <w:rsid w:val="0075639B"/>
    <w:rsid w:val="00757D9A"/>
    <w:rsid w:val="00762009"/>
    <w:rsid w:val="00762D34"/>
    <w:rsid w:val="00763B30"/>
    <w:rsid w:val="00764C62"/>
    <w:rsid w:val="007658DC"/>
    <w:rsid w:val="00766866"/>
    <w:rsid w:val="0076696A"/>
    <w:rsid w:val="00767280"/>
    <w:rsid w:val="00770155"/>
    <w:rsid w:val="00770AE3"/>
    <w:rsid w:val="0077227A"/>
    <w:rsid w:val="0077285D"/>
    <w:rsid w:val="007747F3"/>
    <w:rsid w:val="00774C9A"/>
    <w:rsid w:val="007758E6"/>
    <w:rsid w:val="00775FB3"/>
    <w:rsid w:val="00780B7D"/>
    <w:rsid w:val="007821A5"/>
    <w:rsid w:val="007825D0"/>
    <w:rsid w:val="007830FF"/>
    <w:rsid w:val="00783319"/>
    <w:rsid w:val="007845FE"/>
    <w:rsid w:val="00785258"/>
    <w:rsid w:val="007854F5"/>
    <w:rsid w:val="00790180"/>
    <w:rsid w:val="00792BEA"/>
    <w:rsid w:val="00793976"/>
    <w:rsid w:val="007942AA"/>
    <w:rsid w:val="007947C8"/>
    <w:rsid w:val="00794F15"/>
    <w:rsid w:val="00795044"/>
    <w:rsid w:val="00796831"/>
    <w:rsid w:val="00796E4E"/>
    <w:rsid w:val="00797E5C"/>
    <w:rsid w:val="00797F68"/>
    <w:rsid w:val="007A0079"/>
    <w:rsid w:val="007A0A3E"/>
    <w:rsid w:val="007A14AF"/>
    <w:rsid w:val="007A1D87"/>
    <w:rsid w:val="007A374B"/>
    <w:rsid w:val="007A3D96"/>
    <w:rsid w:val="007A4686"/>
    <w:rsid w:val="007A499E"/>
    <w:rsid w:val="007A49FA"/>
    <w:rsid w:val="007A4B6D"/>
    <w:rsid w:val="007A4C71"/>
    <w:rsid w:val="007A52D9"/>
    <w:rsid w:val="007A7DB5"/>
    <w:rsid w:val="007B0D71"/>
    <w:rsid w:val="007B1686"/>
    <w:rsid w:val="007B2687"/>
    <w:rsid w:val="007B2DE4"/>
    <w:rsid w:val="007B2E7A"/>
    <w:rsid w:val="007B2EA5"/>
    <w:rsid w:val="007B3E99"/>
    <w:rsid w:val="007B4493"/>
    <w:rsid w:val="007B4628"/>
    <w:rsid w:val="007B7004"/>
    <w:rsid w:val="007C1269"/>
    <w:rsid w:val="007C149D"/>
    <w:rsid w:val="007C1B34"/>
    <w:rsid w:val="007C3308"/>
    <w:rsid w:val="007C5EA3"/>
    <w:rsid w:val="007D1D4E"/>
    <w:rsid w:val="007D28A0"/>
    <w:rsid w:val="007E077B"/>
    <w:rsid w:val="007E0971"/>
    <w:rsid w:val="007E1CD8"/>
    <w:rsid w:val="007E3166"/>
    <w:rsid w:val="007E4137"/>
    <w:rsid w:val="007E4943"/>
    <w:rsid w:val="007E4AAB"/>
    <w:rsid w:val="007E4E09"/>
    <w:rsid w:val="007E4F37"/>
    <w:rsid w:val="007E709E"/>
    <w:rsid w:val="007F19CA"/>
    <w:rsid w:val="007F1B55"/>
    <w:rsid w:val="007F20FB"/>
    <w:rsid w:val="007F2159"/>
    <w:rsid w:val="007F2792"/>
    <w:rsid w:val="007F44D3"/>
    <w:rsid w:val="007F5DCC"/>
    <w:rsid w:val="007F5F04"/>
    <w:rsid w:val="007F658D"/>
    <w:rsid w:val="008000B6"/>
    <w:rsid w:val="00801207"/>
    <w:rsid w:val="00801561"/>
    <w:rsid w:val="0080171D"/>
    <w:rsid w:val="00802B9F"/>
    <w:rsid w:val="00804691"/>
    <w:rsid w:val="00805331"/>
    <w:rsid w:val="00810625"/>
    <w:rsid w:val="00810748"/>
    <w:rsid w:val="00811391"/>
    <w:rsid w:val="00813EDD"/>
    <w:rsid w:val="008144A8"/>
    <w:rsid w:val="00814E2C"/>
    <w:rsid w:val="008159D2"/>
    <w:rsid w:val="008177E5"/>
    <w:rsid w:val="00820128"/>
    <w:rsid w:val="00820A9D"/>
    <w:rsid w:val="00821C64"/>
    <w:rsid w:val="00822841"/>
    <w:rsid w:val="00824FDB"/>
    <w:rsid w:val="008259CE"/>
    <w:rsid w:val="008274C5"/>
    <w:rsid w:val="00827672"/>
    <w:rsid w:val="00827FBA"/>
    <w:rsid w:val="00830827"/>
    <w:rsid w:val="00831735"/>
    <w:rsid w:val="00832224"/>
    <w:rsid w:val="00832FDA"/>
    <w:rsid w:val="00833583"/>
    <w:rsid w:val="008340FF"/>
    <w:rsid w:val="008344D6"/>
    <w:rsid w:val="00834C68"/>
    <w:rsid w:val="0083506E"/>
    <w:rsid w:val="00835B2E"/>
    <w:rsid w:val="008430F5"/>
    <w:rsid w:val="0084470E"/>
    <w:rsid w:val="00844762"/>
    <w:rsid w:val="00844FE8"/>
    <w:rsid w:val="00847C9D"/>
    <w:rsid w:val="00850157"/>
    <w:rsid w:val="008505C7"/>
    <w:rsid w:val="00850965"/>
    <w:rsid w:val="00850CC8"/>
    <w:rsid w:val="008513FD"/>
    <w:rsid w:val="00853861"/>
    <w:rsid w:val="00854616"/>
    <w:rsid w:val="00854A1D"/>
    <w:rsid w:val="0085529E"/>
    <w:rsid w:val="00855FA1"/>
    <w:rsid w:val="008563BC"/>
    <w:rsid w:val="00856E6D"/>
    <w:rsid w:val="00857389"/>
    <w:rsid w:val="008579AA"/>
    <w:rsid w:val="008579D2"/>
    <w:rsid w:val="00860FF5"/>
    <w:rsid w:val="00862398"/>
    <w:rsid w:val="00862DB6"/>
    <w:rsid w:val="00863227"/>
    <w:rsid w:val="00864E73"/>
    <w:rsid w:val="00865A12"/>
    <w:rsid w:val="00870B2D"/>
    <w:rsid w:val="00870F78"/>
    <w:rsid w:val="00871591"/>
    <w:rsid w:val="008728B7"/>
    <w:rsid w:val="00872C5E"/>
    <w:rsid w:val="0087413E"/>
    <w:rsid w:val="00874F18"/>
    <w:rsid w:val="008758EA"/>
    <w:rsid w:val="0087682B"/>
    <w:rsid w:val="00877314"/>
    <w:rsid w:val="00880932"/>
    <w:rsid w:val="00880D12"/>
    <w:rsid w:val="008813A0"/>
    <w:rsid w:val="00884837"/>
    <w:rsid w:val="0088620A"/>
    <w:rsid w:val="00886BA1"/>
    <w:rsid w:val="0088736B"/>
    <w:rsid w:val="00887DE7"/>
    <w:rsid w:val="00890D85"/>
    <w:rsid w:val="008919A5"/>
    <w:rsid w:val="00891D57"/>
    <w:rsid w:val="008922F1"/>
    <w:rsid w:val="00892677"/>
    <w:rsid w:val="008929F7"/>
    <w:rsid w:val="00892F65"/>
    <w:rsid w:val="0089581A"/>
    <w:rsid w:val="008958AA"/>
    <w:rsid w:val="00896F48"/>
    <w:rsid w:val="008A2C55"/>
    <w:rsid w:val="008A35DB"/>
    <w:rsid w:val="008A3CB6"/>
    <w:rsid w:val="008A53E0"/>
    <w:rsid w:val="008A5C3F"/>
    <w:rsid w:val="008B198F"/>
    <w:rsid w:val="008B2853"/>
    <w:rsid w:val="008B4E59"/>
    <w:rsid w:val="008B54E4"/>
    <w:rsid w:val="008B6075"/>
    <w:rsid w:val="008C0109"/>
    <w:rsid w:val="008C1063"/>
    <w:rsid w:val="008C13E3"/>
    <w:rsid w:val="008C1C25"/>
    <w:rsid w:val="008C1DC3"/>
    <w:rsid w:val="008C58EA"/>
    <w:rsid w:val="008C5F7B"/>
    <w:rsid w:val="008C6306"/>
    <w:rsid w:val="008D1294"/>
    <w:rsid w:val="008D1895"/>
    <w:rsid w:val="008D430A"/>
    <w:rsid w:val="008D4447"/>
    <w:rsid w:val="008D634D"/>
    <w:rsid w:val="008D7C22"/>
    <w:rsid w:val="008D7D27"/>
    <w:rsid w:val="008E104B"/>
    <w:rsid w:val="008E473F"/>
    <w:rsid w:val="008E5C85"/>
    <w:rsid w:val="008E5F2F"/>
    <w:rsid w:val="008E6617"/>
    <w:rsid w:val="008E68B5"/>
    <w:rsid w:val="008E7210"/>
    <w:rsid w:val="008F072F"/>
    <w:rsid w:val="008F5A6A"/>
    <w:rsid w:val="008F6424"/>
    <w:rsid w:val="008F726F"/>
    <w:rsid w:val="008F7C4A"/>
    <w:rsid w:val="00900D3C"/>
    <w:rsid w:val="0090123B"/>
    <w:rsid w:val="00901614"/>
    <w:rsid w:val="00901D2F"/>
    <w:rsid w:val="00902B54"/>
    <w:rsid w:val="00902D21"/>
    <w:rsid w:val="00902E54"/>
    <w:rsid w:val="00903DC1"/>
    <w:rsid w:val="009052D5"/>
    <w:rsid w:val="00905B2C"/>
    <w:rsid w:val="00906422"/>
    <w:rsid w:val="009068DE"/>
    <w:rsid w:val="009109F9"/>
    <w:rsid w:val="00911A18"/>
    <w:rsid w:val="00913C79"/>
    <w:rsid w:val="00914368"/>
    <w:rsid w:val="00914A7E"/>
    <w:rsid w:val="00914BE7"/>
    <w:rsid w:val="009158B5"/>
    <w:rsid w:val="00915952"/>
    <w:rsid w:val="00915CA5"/>
    <w:rsid w:val="00916194"/>
    <w:rsid w:val="00917155"/>
    <w:rsid w:val="009173A5"/>
    <w:rsid w:val="0092026B"/>
    <w:rsid w:val="0092045A"/>
    <w:rsid w:val="00920EE6"/>
    <w:rsid w:val="00923235"/>
    <w:rsid w:val="009248E6"/>
    <w:rsid w:val="00927992"/>
    <w:rsid w:val="00930027"/>
    <w:rsid w:val="009300CB"/>
    <w:rsid w:val="00930275"/>
    <w:rsid w:val="0093027E"/>
    <w:rsid w:val="00930470"/>
    <w:rsid w:val="009316C7"/>
    <w:rsid w:val="00932006"/>
    <w:rsid w:val="009320E4"/>
    <w:rsid w:val="009332C9"/>
    <w:rsid w:val="009333C4"/>
    <w:rsid w:val="00933617"/>
    <w:rsid w:val="00934055"/>
    <w:rsid w:val="0093612E"/>
    <w:rsid w:val="0093711D"/>
    <w:rsid w:val="0094263D"/>
    <w:rsid w:val="00943A5A"/>
    <w:rsid w:val="00943D90"/>
    <w:rsid w:val="00944200"/>
    <w:rsid w:val="00944B13"/>
    <w:rsid w:val="00945E02"/>
    <w:rsid w:val="0094664E"/>
    <w:rsid w:val="00950563"/>
    <w:rsid w:val="00951CF3"/>
    <w:rsid w:val="00952C84"/>
    <w:rsid w:val="00952EA7"/>
    <w:rsid w:val="00953C2B"/>
    <w:rsid w:val="00955D36"/>
    <w:rsid w:val="00957ECF"/>
    <w:rsid w:val="00960393"/>
    <w:rsid w:val="00960996"/>
    <w:rsid w:val="00961574"/>
    <w:rsid w:val="009616AE"/>
    <w:rsid w:val="0096221D"/>
    <w:rsid w:val="00962ECB"/>
    <w:rsid w:val="00964799"/>
    <w:rsid w:val="009647B0"/>
    <w:rsid w:val="0096486D"/>
    <w:rsid w:val="00970312"/>
    <w:rsid w:val="00970DBE"/>
    <w:rsid w:val="00972675"/>
    <w:rsid w:val="0097291A"/>
    <w:rsid w:val="009741C5"/>
    <w:rsid w:val="009744A2"/>
    <w:rsid w:val="00975835"/>
    <w:rsid w:val="0097618B"/>
    <w:rsid w:val="0097674E"/>
    <w:rsid w:val="00976EEE"/>
    <w:rsid w:val="00981C1F"/>
    <w:rsid w:val="009828A3"/>
    <w:rsid w:val="009828E1"/>
    <w:rsid w:val="009841AF"/>
    <w:rsid w:val="00984906"/>
    <w:rsid w:val="0098615B"/>
    <w:rsid w:val="0098739C"/>
    <w:rsid w:val="00991F64"/>
    <w:rsid w:val="0099305C"/>
    <w:rsid w:val="00993121"/>
    <w:rsid w:val="0099319F"/>
    <w:rsid w:val="00995C18"/>
    <w:rsid w:val="00995E25"/>
    <w:rsid w:val="00997B3C"/>
    <w:rsid w:val="009A10F0"/>
    <w:rsid w:val="009A14BE"/>
    <w:rsid w:val="009A1BED"/>
    <w:rsid w:val="009A2335"/>
    <w:rsid w:val="009A3B83"/>
    <w:rsid w:val="009A3C55"/>
    <w:rsid w:val="009A3C56"/>
    <w:rsid w:val="009A6078"/>
    <w:rsid w:val="009A6EB3"/>
    <w:rsid w:val="009A7520"/>
    <w:rsid w:val="009B041C"/>
    <w:rsid w:val="009B17C7"/>
    <w:rsid w:val="009B1E87"/>
    <w:rsid w:val="009B261A"/>
    <w:rsid w:val="009B4967"/>
    <w:rsid w:val="009B4BA1"/>
    <w:rsid w:val="009B674B"/>
    <w:rsid w:val="009C1226"/>
    <w:rsid w:val="009C22E3"/>
    <w:rsid w:val="009C3F5E"/>
    <w:rsid w:val="009C44BF"/>
    <w:rsid w:val="009C5265"/>
    <w:rsid w:val="009C53FF"/>
    <w:rsid w:val="009C6BBA"/>
    <w:rsid w:val="009C7086"/>
    <w:rsid w:val="009C7380"/>
    <w:rsid w:val="009D0833"/>
    <w:rsid w:val="009D161C"/>
    <w:rsid w:val="009D172D"/>
    <w:rsid w:val="009D370D"/>
    <w:rsid w:val="009D3B9E"/>
    <w:rsid w:val="009D403B"/>
    <w:rsid w:val="009D4631"/>
    <w:rsid w:val="009D4E6D"/>
    <w:rsid w:val="009D73CB"/>
    <w:rsid w:val="009D742A"/>
    <w:rsid w:val="009D77A2"/>
    <w:rsid w:val="009D7C53"/>
    <w:rsid w:val="009E1E2D"/>
    <w:rsid w:val="009E1ED5"/>
    <w:rsid w:val="009E254A"/>
    <w:rsid w:val="009E278E"/>
    <w:rsid w:val="009E2791"/>
    <w:rsid w:val="009E2871"/>
    <w:rsid w:val="009E3F47"/>
    <w:rsid w:val="009E48F9"/>
    <w:rsid w:val="009E5044"/>
    <w:rsid w:val="009E753A"/>
    <w:rsid w:val="009E75BD"/>
    <w:rsid w:val="009E77B8"/>
    <w:rsid w:val="009E7DB1"/>
    <w:rsid w:val="009F0833"/>
    <w:rsid w:val="009F1FCB"/>
    <w:rsid w:val="009F313E"/>
    <w:rsid w:val="009F3A49"/>
    <w:rsid w:val="009F3DAD"/>
    <w:rsid w:val="009F4865"/>
    <w:rsid w:val="009F4997"/>
    <w:rsid w:val="009F4AEB"/>
    <w:rsid w:val="009F4B88"/>
    <w:rsid w:val="009F53A8"/>
    <w:rsid w:val="009F6E38"/>
    <w:rsid w:val="00A00EFE"/>
    <w:rsid w:val="00A04D4E"/>
    <w:rsid w:val="00A05214"/>
    <w:rsid w:val="00A05D7E"/>
    <w:rsid w:val="00A05DEF"/>
    <w:rsid w:val="00A066F1"/>
    <w:rsid w:val="00A06BCE"/>
    <w:rsid w:val="00A07C85"/>
    <w:rsid w:val="00A100BD"/>
    <w:rsid w:val="00A107BE"/>
    <w:rsid w:val="00A10E2B"/>
    <w:rsid w:val="00A116A3"/>
    <w:rsid w:val="00A11AFD"/>
    <w:rsid w:val="00A1259D"/>
    <w:rsid w:val="00A13A9F"/>
    <w:rsid w:val="00A161BD"/>
    <w:rsid w:val="00A165C6"/>
    <w:rsid w:val="00A16FD2"/>
    <w:rsid w:val="00A17D0C"/>
    <w:rsid w:val="00A201D7"/>
    <w:rsid w:val="00A209DC"/>
    <w:rsid w:val="00A21CD2"/>
    <w:rsid w:val="00A24193"/>
    <w:rsid w:val="00A249E8"/>
    <w:rsid w:val="00A24C94"/>
    <w:rsid w:val="00A25B2B"/>
    <w:rsid w:val="00A2782E"/>
    <w:rsid w:val="00A3027E"/>
    <w:rsid w:val="00A30688"/>
    <w:rsid w:val="00A3162C"/>
    <w:rsid w:val="00A34062"/>
    <w:rsid w:val="00A3471D"/>
    <w:rsid w:val="00A34733"/>
    <w:rsid w:val="00A34800"/>
    <w:rsid w:val="00A35D62"/>
    <w:rsid w:val="00A376A9"/>
    <w:rsid w:val="00A37858"/>
    <w:rsid w:val="00A40927"/>
    <w:rsid w:val="00A42AD9"/>
    <w:rsid w:val="00A42C84"/>
    <w:rsid w:val="00A42E3D"/>
    <w:rsid w:val="00A4725C"/>
    <w:rsid w:val="00A47E5E"/>
    <w:rsid w:val="00A5097F"/>
    <w:rsid w:val="00A50AEF"/>
    <w:rsid w:val="00A51279"/>
    <w:rsid w:val="00A519AB"/>
    <w:rsid w:val="00A51BED"/>
    <w:rsid w:val="00A52B44"/>
    <w:rsid w:val="00A544CE"/>
    <w:rsid w:val="00A57757"/>
    <w:rsid w:val="00A61C58"/>
    <w:rsid w:val="00A62B69"/>
    <w:rsid w:val="00A649F1"/>
    <w:rsid w:val="00A65E56"/>
    <w:rsid w:val="00A66936"/>
    <w:rsid w:val="00A7044B"/>
    <w:rsid w:val="00A70ED2"/>
    <w:rsid w:val="00A70FF5"/>
    <w:rsid w:val="00A724C4"/>
    <w:rsid w:val="00A7267A"/>
    <w:rsid w:val="00A72A33"/>
    <w:rsid w:val="00A74108"/>
    <w:rsid w:val="00A74E4B"/>
    <w:rsid w:val="00A751A1"/>
    <w:rsid w:val="00A752E8"/>
    <w:rsid w:val="00A7739D"/>
    <w:rsid w:val="00A77899"/>
    <w:rsid w:val="00A816B7"/>
    <w:rsid w:val="00A82A01"/>
    <w:rsid w:val="00A84432"/>
    <w:rsid w:val="00A84FE0"/>
    <w:rsid w:val="00A85492"/>
    <w:rsid w:val="00A861AD"/>
    <w:rsid w:val="00A861FC"/>
    <w:rsid w:val="00A87D53"/>
    <w:rsid w:val="00A90F1E"/>
    <w:rsid w:val="00A91040"/>
    <w:rsid w:val="00A91145"/>
    <w:rsid w:val="00A91E95"/>
    <w:rsid w:val="00A92541"/>
    <w:rsid w:val="00A92580"/>
    <w:rsid w:val="00A941D9"/>
    <w:rsid w:val="00A967F1"/>
    <w:rsid w:val="00A97287"/>
    <w:rsid w:val="00A97E19"/>
    <w:rsid w:val="00AA1633"/>
    <w:rsid w:val="00AA1BE8"/>
    <w:rsid w:val="00AA21E4"/>
    <w:rsid w:val="00AA3B45"/>
    <w:rsid w:val="00AA4116"/>
    <w:rsid w:val="00AA46A6"/>
    <w:rsid w:val="00AA7194"/>
    <w:rsid w:val="00AB27B7"/>
    <w:rsid w:val="00AB3EBB"/>
    <w:rsid w:val="00AB51E6"/>
    <w:rsid w:val="00AB5221"/>
    <w:rsid w:val="00AB5F5D"/>
    <w:rsid w:val="00AB676A"/>
    <w:rsid w:val="00AB7538"/>
    <w:rsid w:val="00AC0A3C"/>
    <w:rsid w:val="00AC1DA1"/>
    <w:rsid w:val="00AC2358"/>
    <w:rsid w:val="00AC41A5"/>
    <w:rsid w:val="00AC546A"/>
    <w:rsid w:val="00AC756F"/>
    <w:rsid w:val="00AC7FE2"/>
    <w:rsid w:val="00AD0399"/>
    <w:rsid w:val="00AD0C12"/>
    <w:rsid w:val="00AD0E35"/>
    <w:rsid w:val="00AD3FDF"/>
    <w:rsid w:val="00AD6B33"/>
    <w:rsid w:val="00AD7F0C"/>
    <w:rsid w:val="00AE02CD"/>
    <w:rsid w:val="00AE5060"/>
    <w:rsid w:val="00AE6225"/>
    <w:rsid w:val="00AE6F03"/>
    <w:rsid w:val="00AE76E4"/>
    <w:rsid w:val="00AF0339"/>
    <w:rsid w:val="00AF1548"/>
    <w:rsid w:val="00AF1845"/>
    <w:rsid w:val="00AF313A"/>
    <w:rsid w:val="00AF3C50"/>
    <w:rsid w:val="00AF5873"/>
    <w:rsid w:val="00AF5F94"/>
    <w:rsid w:val="00B002E9"/>
    <w:rsid w:val="00B0058C"/>
    <w:rsid w:val="00B00FDC"/>
    <w:rsid w:val="00B018C7"/>
    <w:rsid w:val="00B01B0F"/>
    <w:rsid w:val="00B05666"/>
    <w:rsid w:val="00B0646D"/>
    <w:rsid w:val="00B10BB9"/>
    <w:rsid w:val="00B127AE"/>
    <w:rsid w:val="00B13240"/>
    <w:rsid w:val="00B13A65"/>
    <w:rsid w:val="00B14742"/>
    <w:rsid w:val="00B15F6D"/>
    <w:rsid w:val="00B163D3"/>
    <w:rsid w:val="00B16870"/>
    <w:rsid w:val="00B16F4D"/>
    <w:rsid w:val="00B172CC"/>
    <w:rsid w:val="00B17508"/>
    <w:rsid w:val="00B20373"/>
    <w:rsid w:val="00B2126D"/>
    <w:rsid w:val="00B212DB"/>
    <w:rsid w:val="00B2230B"/>
    <w:rsid w:val="00B22558"/>
    <w:rsid w:val="00B23AF7"/>
    <w:rsid w:val="00B27763"/>
    <w:rsid w:val="00B27D24"/>
    <w:rsid w:val="00B30597"/>
    <w:rsid w:val="00B3085E"/>
    <w:rsid w:val="00B30A9F"/>
    <w:rsid w:val="00B31A69"/>
    <w:rsid w:val="00B32487"/>
    <w:rsid w:val="00B32DF9"/>
    <w:rsid w:val="00B33E91"/>
    <w:rsid w:val="00B35BF0"/>
    <w:rsid w:val="00B36163"/>
    <w:rsid w:val="00B36BBC"/>
    <w:rsid w:val="00B4062F"/>
    <w:rsid w:val="00B408B8"/>
    <w:rsid w:val="00B40984"/>
    <w:rsid w:val="00B42085"/>
    <w:rsid w:val="00B43AB1"/>
    <w:rsid w:val="00B55DA6"/>
    <w:rsid w:val="00B60679"/>
    <w:rsid w:val="00B60A16"/>
    <w:rsid w:val="00B615DA"/>
    <w:rsid w:val="00B618B2"/>
    <w:rsid w:val="00B621F8"/>
    <w:rsid w:val="00B62670"/>
    <w:rsid w:val="00B630EC"/>
    <w:rsid w:val="00B65240"/>
    <w:rsid w:val="00B65F66"/>
    <w:rsid w:val="00B66305"/>
    <w:rsid w:val="00B66F53"/>
    <w:rsid w:val="00B674AE"/>
    <w:rsid w:val="00B67B61"/>
    <w:rsid w:val="00B67E08"/>
    <w:rsid w:val="00B7010A"/>
    <w:rsid w:val="00B70299"/>
    <w:rsid w:val="00B70710"/>
    <w:rsid w:val="00B713B0"/>
    <w:rsid w:val="00B71674"/>
    <w:rsid w:val="00B71AF7"/>
    <w:rsid w:val="00B72CE1"/>
    <w:rsid w:val="00B7380F"/>
    <w:rsid w:val="00B743BD"/>
    <w:rsid w:val="00B74F60"/>
    <w:rsid w:val="00B76113"/>
    <w:rsid w:val="00B7697B"/>
    <w:rsid w:val="00B80F8D"/>
    <w:rsid w:val="00B82F4D"/>
    <w:rsid w:val="00B82F7A"/>
    <w:rsid w:val="00B8348F"/>
    <w:rsid w:val="00B84D66"/>
    <w:rsid w:val="00B84F0B"/>
    <w:rsid w:val="00B85754"/>
    <w:rsid w:val="00B86305"/>
    <w:rsid w:val="00B8752F"/>
    <w:rsid w:val="00B87832"/>
    <w:rsid w:val="00B90263"/>
    <w:rsid w:val="00B904BF"/>
    <w:rsid w:val="00B910B2"/>
    <w:rsid w:val="00B92B79"/>
    <w:rsid w:val="00B92BFF"/>
    <w:rsid w:val="00B930CA"/>
    <w:rsid w:val="00B93CD0"/>
    <w:rsid w:val="00B940D6"/>
    <w:rsid w:val="00B9427E"/>
    <w:rsid w:val="00B942B2"/>
    <w:rsid w:val="00B94498"/>
    <w:rsid w:val="00B968F5"/>
    <w:rsid w:val="00B96B92"/>
    <w:rsid w:val="00B97DE5"/>
    <w:rsid w:val="00BA0437"/>
    <w:rsid w:val="00BA0766"/>
    <w:rsid w:val="00BA082A"/>
    <w:rsid w:val="00BA1686"/>
    <w:rsid w:val="00BA1FE5"/>
    <w:rsid w:val="00BA3420"/>
    <w:rsid w:val="00BA4796"/>
    <w:rsid w:val="00BA5D4B"/>
    <w:rsid w:val="00BA626F"/>
    <w:rsid w:val="00BA7C5E"/>
    <w:rsid w:val="00BB0205"/>
    <w:rsid w:val="00BB0D4E"/>
    <w:rsid w:val="00BB23D9"/>
    <w:rsid w:val="00BB2AC0"/>
    <w:rsid w:val="00BB2F36"/>
    <w:rsid w:val="00BB2FE8"/>
    <w:rsid w:val="00BB351B"/>
    <w:rsid w:val="00BB737A"/>
    <w:rsid w:val="00BB7F89"/>
    <w:rsid w:val="00BC09B7"/>
    <w:rsid w:val="00BC0D41"/>
    <w:rsid w:val="00BC1A14"/>
    <w:rsid w:val="00BC260F"/>
    <w:rsid w:val="00BC297A"/>
    <w:rsid w:val="00BC2B74"/>
    <w:rsid w:val="00BC2CFB"/>
    <w:rsid w:val="00BC32CC"/>
    <w:rsid w:val="00BC32E7"/>
    <w:rsid w:val="00BC4684"/>
    <w:rsid w:val="00BC4C98"/>
    <w:rsid w:val="00BC5D66"/>
    <w:rsid w:val="00BC6243"/>
    <w:rsid w:val="00BC76E1"/>
    <w:rsid w:val="00BD279F"/>
    <w:rsid w:val="00BD2BE5"/>
    <w:rsid w:val="00BD3D40"/>
    <w:rsid w:val="00BD7219"/>
    <w:rsid w:val="00BD72BB"/>
    <w:rsid w:val="00BE1403"/>
    <w:rsid w:val="00BE158F"/>
    <w:rsid w:val="00BE1702"/>
    <w:rsid w:val="00BE25A2"/>
    <w:rsid w:val="00BE2BA9"/>
    <w:rsid w:val="00BE3661"/>
    <w:rsid w:val="00BE4BBF"/>
    <w:rsid w:val="00BF094D"/>
    <w:rsid w:val="00BF11EF"/>
    <w:rsid w:val="00BF1876"/>
    <w:rsid w:val="00BF189E"/>
    <w:rsid w:val="00BF199C"/>
    <w:rsid w:val="00BF2BB5"/>
    <w:rsid w:val="00BF329A"/>
    <w:rsid w:val="00BF47FE"/>
    <w:rsid w:val="00BF4FFD"/>
    <w:rsid w:val="00BF5264"/>
    <w:rsid w:val="00BF5379"/>
    <w:rsid w:val="00BF6354"/>
    <w:rsid w:val="00BF6847"/>
    <w:rsid w:val="00BF7F41"/>
    <w:rsid w:val="00C02547"/>
    <w:rsid w:val="00C02E2C"/>
    <w:rsid w:val="00C030EC"/>
    <w:rsid w:val="00C037C8"/>
    <w:rsid w:val="00C03BFD"/>
    <w:rsid w:val="00C050AD"/>
    <w:rsid w:val="00C06070"/>
    <w:rsid w:val="00C07B89"/>
    <w:rsid w:val="00C103B9"/>
    <w:rsid w:val="00C12543"/>
    <w:rsid w:val="00C12805"/>
    <w:rsid w:val="00C12C7A"/>
    <w:rsid w:val="00C141FF"/>
    <w:rsid w:val="00C14357"/>
    <w:rsid w:val="00C14385"/>
    <w:rsid w:val="00C15239"/>
    <w:rsid w:val="00C15DE1"/>
    <w:rsid w:val="00C1615A"/>
    <w:rsid w:val="00C16A60"/>
    <w:rsid w:val="00C16EAC"/>
    <w:rsid w:val="00C179DE"/>
    <w:rsid w:val="00C20CB9"/>
    <w:rsid w:val="00C22649"/>
    <w:rsid w:val="00C230B2"/>
    <w:rsid w:val="00C236BD"/>
    <w:rsid w:val="00C23A7E"/>
    <w:rsid w:val="00C2623C"/>
    <w:rsid w:val="00C268CF"/>
    <w:rsid w:val="00C27AA5"/>
    <w:rsid w:val="00C32B50"/>
    <w:rsid w:val="00C332A7"/>
    <w:rsid w:val="00C33823"/>
    <w:rsid w:val="00C33B89"/>
    <w:rsid w:val="00C3577B"/>
    <w:rsid w:val="00C35ACA"/>
    <w:rsid w:val="00C35E89"/>
    <w:rsid w:val="00C4020D"/>
    <w:rsid w:val="00C425F3"/>
    <w:rsid w:val="00C429B5"/>
    <w:rsid w:val="00C4421B"/>
    <w:rsid w:val="00C5015A"/>
    <w:rsid w:val="00C50E95"/>
    <w:rsid w:val="00C51461"/>
    <w:rsid w:val="00C51E88"/>
    <w:rsid w:val="00C54312"/>
    <w:rsid w:val="00C544D7"/>
    <w:rsid w:val="00C547B3"/>
    <w:rsid w:val="00C54C7B"/>
    <w:rsid w:val="00C569A0"/>
    <w:rsid w:val="00C571D4"/>
    <w:rsid w:val="00C571ED"/>
    <w:rsid w:val="00C57322"/>
    <w:rsid w:val="00C61558"/>
    <w:rsid w:val="00C61F3F"/>
    <w:rsid w:val="00C639CB"/>
    <w:rsid w:val="00C64172"/>
    <w:rsid w:val="00C65952"/>
    <w:rsid w:val="00C65D2C"/>
    <w:rsid w:val="00C66D56"/>
    <w:rsid w:val="00C677FA"/>
    <w:rsid w:val="00C7074B"/>
    <w:rsid w:val="00C70A83"/>
    <w:rsid w:val="00C70F57"/>
    <w:rsid w:val="00C7216F"/>
    <w:rsid w:val="00C725A7"/>
    <w:rsid w:val="00C72794"/>
    <w:rsid w:val="00C72C90"/>
    <w:rsid w:val="00C73FF7"/>
    <w:rsid w:val="00C744AA"/>
    <w:rsid w:val="00C74FEE"/>
    <w:rsid w:val="00C75674"/>
    <w:rsid w:val="00C76542"/>
    <w:rsid w:val="00C76AFA"/>
    <w:rsid w:val="00C76C3E"/>
    <w:rsid w:val="00C779A6"/>
    <w:rsid w:val="00C80B07"/>
    <w:rsid w:val="00C8418D"/>
    <w:rsid w:val="00C8428D"/>
    <w:rsid w:val="00C85045"/>
    <w:rsid w:val="00C90B5E"/>
    <w:rsid w:val="00C93376"/>
    <w:rsid w:val="00C94482"/>
    <w:rsid w:val="00C964CF"/>
    <w:rsid w:val="00C96EBE"/>
    <w:rsid w:val="00C97652"/>
    <w:rsid w:val="00CA06AC"/>
    <w:rsid w:val="00CA0A00"/>
    <w:rsid w:val="00CA27BF"/>
    <w:rsid w:val="00CA3209"/>
    <w:rsid w:val="00CA3DD0"/>
    <w:rsid w:val="00CA55C6"/>
    <w:rsid w:val="00CA5C4D"/>
    <w:rsid w:val="00CA602D"/>
    <w:rsid w:val="00CA670E"/>
    <w:rsid w:val="00CA773B"/>
    <w:rsid w:val="00CB0022"/>
    <w:rsid w:val="00CB5122"/>
    <w:rsid w:val="00CB52CB"/>
    <w:rsid w:val="00CB6B65"/>
    <w:rsid w:val="00CB757D"/>
    <w:rsid w:val="00CC0336"/>
    <w:rsid w:val="00CC0C76"/>
    <w:rsid w:val="00CC45BE"/>
    <w:rsid w:val="00CC4D4D"/>
    <w:rsid w:val="00CC6356"/>
    <w:rsid w:val="00CC647C"/>
    <w:rsid w:val="00CC6DBD"/>
    <w:rsid w:val="00CC7CF4"/>
    <w:rsid w:val="00CD08C8"/>
    <w:rsid w:val="00CD0AF7"/>
    <w:rsid w:val="00CD2038"/>
    <w:rsid w:val="00CD22C4"/>
    <w:rsid w:val="00CD33C2"/>
    <w:rsid w:val="00CD367E"/>
    <w:rsid w:val="00CD455F"/>
    <w:rsid w:val="00CD71FC"/>
    <w:rsid w:val="00CE03F7"/>
    <w:rsid w:val="00CE0CAC"/>
    <w:rsid w:val="00CE1674"/>
    <w:rsid w:val="00CE31FA"/>
    <w:rsid w:val="00CE5713"/>
    <w:rsid w:val="00CE598A"/>
    <w:rsid w:val="00CF0636"/>
    <w:rsid w:val="00CF17E5"/>
    <w:rsid w:val="00CF194A"/>
    <w:rsid w:val="00CF1CB3"/>
    <w:rsid w:val="00CF21B4"/>
    <w:rsid w:val="00CF2493"/>
    <w:rsid w:val="00CF3257"/>
    <w:rsid w:val="00CF4057"/>
    <w:rsid w:val="00CF66B7"/>
    <w:rsid w:val="00CF736C"/>
    <w:rsid w:val="00CF7DDB"/>
    <w:rsid w:val="00CF7E6E"/>
    <w:rsid w:val="00D02A18"/>
    <w:rsid w:val="00D035AC"/>
    <w:rsid w:val="00D036BF"/>
    <w:rsid w:val="00D04C8D"/>
    <w:rsid w:val="00D06E6A"/>
    <w:rsid w:val="00D10B41"/>
    <w:rsid w:val="00D11970"/>
    <w:rsid w:val="00D11A54"/>
    <w:rsid w:val="00D11E80"/>
    <w:rsid w:val="00D12A51"/>
    <w:rsid w:val="00D136B5"/>
    <w:rsid w:val="00D1484D"/>
    <w:rsid w:val="00D16DAE"/>
    <w:rsid w:val="00D1734F"/>
    <w:rsid w:val="00D17CCE"/>
    <w:rsid w:val="00D207CF"/>
    <w:rsid w:val="00D21194"/>
    <w:rsid w:val="00D22631"/>
    <w:rsid w:val="00D235E5"/>
    <w:rsid w:val="00D23E79"/>
    <w:rsid w:val="00D24230"/>
    <w:rsid w:val="00D26096"/>
    <w:rsid w:val="00D26D32"/>
    <w:rsid w:val="00D27AFB"/>
    <w:rsid w:val="00D30A6F"/>
    <w:rsid w:val="00D3168F"/>
    <w:rsid w:val="00D32F8C"/>
    <w:rsid w:val="00D34E52"/>
    <w:rsid w:val="00D35C5D"/>
    <w:rsid w:val="00D3672F"/>
    <w:rsid w:val="00D368BA"/>
    <w:rsid w:val="00D40AD5"/>
    <w:rsid w:val="00D42036"/>
    <w:rsid w:val="00D4219C"/>
    <w:rsid w:val="00D42AD4"/>
    <w:rsid w:val="00D44084"/>
    <w:rsid w:val="00D440D3"/>
    <w:rsid w:val="00D44609"/>
    <w:rsid w:val="00D4464C"/>
    <w:rsid w:val="00D44713"/>
    <w:rsid w:val="00D46657"/>
    <w:rsid w:val="00D46A46"/>
    <w:rsid w:val="00D46E4A"/>
    <w:rsid w:val="00D47668"/>
    <w:rsid w:val="00D503C6"/>
    <w:rsid w:val="00D51E58"/>
    <w:rsid w:val="00D53324"/>
    <w:rsid w:val="00D548DB"/>
    <w:rsid w:val="00D55009"/>
    <w:rsid w:val="00D566F1"/>
    <w:rsid w:val="00D611C0"/>
    <w:rsid w:val="00D61421"/>
    <w:rsid w:val="00D6161E"/>
    <w:rsid w:val="00D620CC"/>
    <w:rsid w:val="00D62168"/>
    <w:rsid w:val="00D63186"/>
    <w:rsid w:val="00D631CA"/>
    <w:rsid w:val="00D63F7A"/>
    <w:rsid w:val="00D70457"/>
    <w:rsid w:val="00D70D2F"/>
    <w:rsid w:val="00D71175"/>
    <w:rsid w:val="00D713E3"/>
    <w:rsid w:val="00D71A5E"/>
    <w:rsid w:val="00D737FD"/>
    <w:rsid w:val="00D740A7"/>
    <w:rsid w:val="00D74A99"/>
    <w:rsid w:val="00D75B10"/>
    <w:rsid w:val="00D77D72"/>
    <w:rsid w:val="00D84341"/>
    <w:rsid w:val="00D84DD7"/>
    <w:rsid w:val="00D85E9D"/>
    <w:rsid w:val="00D87807"/>
    <w:rsid w:val="00D87FFD"/>
    <w:rsid w:val="00D92844"/>
    <w:rsid w:val="00D95D1B"/>
    <w:rsid w:val="00D9646B"/>
    <w:rsid w:val="00D97255"/>
    <w:rsid w:val="00D9794D"/>
    <w:rsid w:val="00DA076B"/>
    <w:rsid w:val="00DA1A0C"/>
    <w:rsid w:val="00DA28D3"/>
    <w:rsid w:val="00DA2F3B"/>
    <w:rsid w:val="00DA436C"/>
    <w:rsid w:val="00DA458C"/>
    <w:rsid w:val="00DA4AE3"/>
    <w:rsid w:val="00DA6EA5"/>
    <w:rsid w:val="00DA7614"/>
    <w:rsid w:val="00DA7C3D"/>
    <w:rsid w:val="00DB0AA3"/>
    <w:rsid w:val="00DB0C6D"/>
    <w:rsid w:val="00DB3616"/>
    <w:rsid w:val="00DB38A1"/>
    <w:rsid w:val="00DB4EF6"/>
    <w:rsid w:val="00DB570E"/>
    <w:rsid w:val="00DB62F8"/>
    <w:rsid w:val="00DB742C"/>
    <w:rsid w:val="00DB7FF8"/>
    <w:rsid w:val="00DC061B"/>
    <w:rsid w:val="00DC06AE"/>
    <w:rsid w:val="00DC1B4A"/>
    <w:rsid w:val="00DC23E1"/>
    <w:rsid w:val="00DC32EA"/>
    <w:rsid w:val="00DC41F1"/>
    <w:rsid w:val="00DC5455"/>
    <w:rsid w:val="00DC6287"/>
    <w:rsid w:val="00DC63F5"/>
    <w:rsid w:val="00DC796C"/>
    <w:rsid w:val="00DD02FB"/>
    <w:rsid w:val="00DD057B"/>
    <w:rsid w:val="00DD0A4B"/>
    <w:rsid w:val="00DD1270"/>
    <w:rsid w:val="00DD246E"/>
    <w:rsid w:val="00DD76B5"/>
    <w:rsid w:val="00DD7C89"/>
    <w:rsid w:val="00DE02D7"/>
    <w:rsid w:val="00DE0CE0"/>
    <w:rsid w:val="00DE1D8E"/>
    <w:rsid w:val="00DE4942"/>
    <w:rsid w:val="00DE5258"/>
    <w:rsid w:val="00DE6029"/>
    <w:rsid w:val="00DE621A"/>
    <w:rsid w:val="00DE736D"/>
    <w:rsid w:val="00DE7A6F"/>
    <w:rsid w:val="00DE7EEA"/>
    <w:rsid w:val="00DF0328"/>
    <w:rsid w:val="00DF1A66"/>
    <w:rsid w:val="00DF1B93"/>
    <w:rsid w:val="00DF5603"/>
    <w:rsid w:val="00DF599E"/>
    <w:rsid w:val="00DF6263"/>
    <w:rsid w:val="00DF68CA"/>
    <w:rsid w:val="00DF7EB0"/>
    <w:rsid w:val="00E00B0C"/>
    <w:rsid w:val="00E0141F"/>
    <w:rsid w:val="00E03668"/>
    <w:rsid w:val="00E063F1"/>
    <w:rsid w:val="00E0656B"/>
    <w:rsid w:val="00E10135"/>
    <w:rsid w:val="00E102C0"/>
    <w:rsid w:val="00E10812"/>
    <w:rsid w:val="00E12C47"/>
    <w:rsid w:val="00E16A24"/>
    <w:rsid w:val="00E17785"/>
    <w:rsid w:val="00E177CD"/>
    <w:rsid w:val="00E20BCF"/>
    <w:rsid w:val="00E2342C"/>
    <w:rsid w:val="00E23D4F"/>
    <w:rsid w:val="00E2451B"/>
    <w:rsid w:val="00E24F3F"/>
    <w:rsid w:val="00E255D7"/>
    <w:rsid w:val="00E25ABF"/>
    <w:rsid w:val="00E25FA8"/>
    <w:rsid w:val="00E26F49"/>
    <w:rsid w:val="00E270A2"/>
    <w:rsid w:val="00E27665"/>
    <w:rsid w:val="00E311DC"/>
    <w:rsid w:val="00E3196E"/>
    <w:rsid w:val="00E3208F"/>
    <w:rsid w:val="00E32F7E"/>
    <w:rsid w:val="00E330FB"/>
    <w:rsid w:val="00E33BDE"/>
    <w:rsid w:val="00E34067"/>
    <w:rsid w:val="00E3479F"/>
    <w:rsid w:val="00E34CCF"/>
    <w:rsid w:val="00E34D24"/>
    <w:rsid w:val="00E359FE"/>
    <w:rsid w:val="00E36BB1"/>
    <w:rsid w:val="00E40DE2"/>
    <w:rsid w:val="00E41624"/>
    <w:rsid w:val="00E41AB2"/>
    <w:rsid w:val="00E41C8D"/>
    <w:rsid w:val="00E41F80"/>
    <w:rsid w:val="00E43809"/>
    <w:rsid w:val="00E4617A"/>
    <w:rsid w:val="00E47A36"/>
    <w:rsid w:val="00E47B93"/>
    <w:rsid w:val="00E47DB1"/>
    <w:rsid w:val="00E54FEC"/>
    <w:rsid w:val="00E55C91"/>
    <w:rsid w:val="00E56D88"/>
    <w:rsid w:val="00E56F93"/>
    <w:rsid w:val="00E57B38"/>
    <w:rsid w:val="00E62FB0"/>
    <w:rsid w:val="00E632BD"/>
    <w:rsid w:val="00E63B42"/>
    <w:rsid w:val="00E650FC"/>
    <w:rsid w:val="00E658E8"/>
    <w:rsid w:val="00E65B2B"/>
    <w:rsid w:val="00E668F4"/>
    <w:rsid w:val="00E67DB6"/>
    <w:rsid w:val="00E71940"/>
    <w:rsid w:val="00E71FD2"/>
    <w:rsid w:val="00E725EF"/>
    <w:rsid w:val="00E7646B"/>
    <w:rsid w:val="00E81411"/>
    <w:rsid w:val="00E82199"/>
    <w:rsid w:val="00E84EA7"/>
    <w:rsid w:val="00E85E59"/>
    <w:rsid w:val="00E86020"/>
    <w:rsid w:val="00E9112E"/>
    <w:rsid w:val="00E92FE7"/>
    <w:rsid w:val="00E931D3"/>
    <w:rsid w:val="00E93333"/>
    <w:rsid w:val="00E93C5D"/>
    <w:rsid w:val="00E9452F"/>
    <w:rsid w:val="00E94A71"/>
    <w:rsid w:val="00E953B6"/>
    <w:rsid w:val="00E97550"/>
    <w:rsid w:val="00E97FE0"/>
    <w:rsid w:val="00EA28AF"/>
    <w:rsid w:val="00EA467D"/>
    <w:rsid w:val="00EA6465"/>
    <w:rsid w:val="00EB01AD"/>
    <w:rsid w:val="00EB22F8"/>
    <w:rsid w:val="00EB24F9"/>
    <w:rsid w:val="00EB269B"/>
    <w:rsid w:val="00EB354E"/>
    <w:rsid w:val="00EB3984"/>
    <w:rsid w:val="00EB431B"/>
    <w:rsid w:val="00EB7ECF"/>
    <w:rsid w:val="00EC0341"/>
    <w:rsid w:val="00EC06F4"/>
    <w:rsid w:val="00EC0C16"/>
    <w:rsid w:val="00EC2EC3"/>
    <w:rsid w:val="00EC379C"/>
    <w:rsid w:val="00EC5FDF"/>
    <w:rsid w:val="00EC6169"/>
    <w:rsid w:val="00EC6AC7"/>
    <w:rsid w:val="00ED0752"/>
    <w:rsid w:val="00ED139F"/>
    <w:rsid w:val="00ED1C88"/>
    <w:rsid w:val="00ED2AF5"/>
    <w:rsid w:val="00ED3286"/>
    <w:rsid w:val="00ED397F"/>
    <w:rsid w:val="00ED3A2B"/>
    <w:rsid w:val="00ED3CCA"/>
    <w:rsid w:val="00ED49B9"/>
    <w:rsid w:val="00ED710F"/>
    <w:rsid w:val="00ED77BA"/>
    <w:rsid w:val="00EE07F9"/>
    <w:rsid w:val="00EE0A3F"/>
    <w:rsid w:val="00EE154E"/>
    <w:rsid w:val="00EE1BC8"/>
    <w:rsid w:val="00EE3169"/>
    <w:rsid w:val="00EE336D"/>
    <w:rsid w:val="00EE70E7"/>
    <w:rsid w:val="00EE72F1"/>
    <w:rsid w:val="00EF08EB"/>
    <w:rsid w:val="00EF134A"/>
    <w:rsid w:val="00EF1F8D"/>
    <w:rsid w:val="00EF2E0E"/>
    <w:rsid w:val="00EF3435"/>
    <w:rsid w:val="00EF4C44"/>
    <w:rsid w:val="00EF6396"/>
    <w:rsid w:val="00EF66C1"/>
    <w:rsid w:val="00EF7E50"/>
    <w:rsid w:val="00F02494"/>
    <w:rsid w:val="00F025C4"/>
    <w:rsid w:val="00F0511E"/>
    <w:rsid w:val="00F06030"/>
    <w:rsid w:val="00F06C4C"/>
    <w:rsid w:val="00F06CB9"/>
    <w:rsid w:val="00F10079"/>
    <w:rsid w:val="00F100AB"/>
    <w:rsid w:val="00F10ABD"/>
    <w:rsid w:val="00F11290"/>
    <w:rsid w:val="00F11F75"/>
    <w:rsid w:val="00F12018"/>
    <w:rsid w:val="00F137EF"/>
    <w:rsid w:val="00F13D2D"/>
    <w:rsid w:val="00F1595D"/>
    <w:rsid w:val="00F1724B"/>
    <w:rsid w:val="00F17802"/>
    <w:rsid w:val="00F20722"/>
    <w:rsid w:val="00F20C4D"/>
    <w:rsid w:val="00F2221F"/>
    <w:rsid w:val="00F22972"/>
    <w:rsid w:val="00F22FB6"/>
    <w:rsid w:val="00F24EE2"/>
    <w:rsid w:val="00F25283"/>
    <w:rsid w:val="00F25A73"/>
    <w:rsid w:val="00F2648B"/>
    <w:rsid w:val="00F27B9B"/>
    <w:rsid w:val="00F31656"/>
    <w:rsid w:val="00F32565"/>
    <w:rsid w:val="00F32AAD"/>
    <w:rsid w:val="00F3373A"/>
    <w:rsid w:val="00F33F9C"/>
    <w:rsid w:val="00F34647"/>
    <w:rsid w:val="00F35DF9"/>
    <w:rsid w:val="00F3710A"/>
    <w:rsid w:val="00F429A2"/>
    <w:rsid w:val="00F4318B"/>
    <w:rsid w:val="00F43AAD"/>
    <w:rsid w:val="00F43C73"/>
    <w:rsid w:val="00F44640"/>
    <w:rsid w:val="00F44AC9"/>
    <w:rsid w:val="00F4635A"/>
    <w:rsid w:val="00F46B28"/>
    <w:rsid w:val="00F46BA7"/>
    <w:rsid w:val="00F47575"/>
    <w:rsid w:val="00F4793E"/>
    <w:rsid w:val="00F47DE7"/>
    <w:rsid w:val="00F5091D"/>
    <w:rsid w:val="00F50FFA"/>
    <w:rsid w:val="00F525BF"/>
    <w:rsid w:val="00F52F51"/>
    <w:rsid w:val="00F54F57"/>
    <w:rsid w:val="00F568C8"/>
    <w:rsid w:val="00F57325"/>
    <w:rsid w:val="00F6062C"/>
    <w:rsid w:val="00F61313"/>
    <w:rsid w:val="00F6216A"/>
    <w:rsid w:val="00F62963"/>
    <w:rsid w:val="00F651D8"/>
    <w:rsid w:val="00F65A84"/>
    <w:rsid w:val="00F66424"/>
    <w:rsid w:val="00F66DDD"/>
    <w:rsid w:val="00F6735B"/>
    <w:rsid w:val="00F67CF9"/>
    <w:rsid w:val="00F70DB4"/>
    <w:rsid w:val="00F72AFA"/>
    <w:rsid w:val="00F73A6A"/>
    <w:rsid w:val="00F74723"/>
    <w:rsid w:val="00F76EA8"/>
    <w:rsid w:val="00F77C20"/>
    <w:rsid w:val="00F812F1"/>
    <w:rsid w:val="00F81388"/>
    <w:rsid w:val="00F81550"/>
    <w:rsid w:val="00F82FAF"/>
    <w:rsid w:val="00F84076"/>
    <w:rsid w:val="00F85357"/>
    <w:rsid w:val="00F85D01"/>
    <w:rsid w:val="00F865A0"/>
    <w:rsid w:val="00F878BD"/>
    <w:rsid w:val="00F87EF5"/>
    <w:rsid w:val="00F907CB"/>
    <w:rsid w:val="00F90F0A"/>
    <w:rsid w:val="00F92FDC"/>
    <w:rsid w:val="00F94640"/>
    <w:rsid w:val="00F95607"/>
    <w:rsid w:val="00F963F6"/>
    <w:rsid w:val="00F96521"/>
    <w:rsid w:val="00F976F6"/>
    <w:rsid w:val="00F97808"/>
    <w:rsid w:val="00FA1D1A"/>
    <w:rsid w:val="00FA2080"/>
    <w:rsid w:val="00FA368F"/>
    <w:rsid w:val="00FA380F"/>
    <w:rsid w:val="00FA44DB"/>
    <w:rsid w:val="00FA4817"/>
    <w:rsid w:val="00FA59F5"/>
    <w:rsid w:val="00FA75DF"/>
    <w:rsid w:val="00FB01A5"/>
    <w:rsid w:val="00FB0BD8"/>
    <w:rsid w:val="00FB2DDA"/>
    <w:rsid w:val="00FB414F"/>
    <w:rsid w:val="00FB594C"/>
    <w:rsid w:val="00FB6488"/>
    <w:rsid w:val="00FB7009"/>
    <w:rsid w:val="00FB71CD"/>
    <w:rsid w:val="00FB78B0"/>
    <w:rsid w:val="00FC0C9F"/>
    <w:rsid w:val="00FC1269"/>
    <w:rsid w:val="00FC3802"/>
    <w:rsid w:val="00FC4388"/>
    <w:rsid w:val="00FC439B"/>
    <w:rsid w:val="00FC4786"/>
    <w:rsid w:val="00FC4F00"/>
    <w:rsid w:val="00FC5057"/>
    <w:rsid w:val="00FC5680"/>
    <w:rsid w:val="00FC6171"/>
    <w:rsid w:val="00FD1AB6"/>
    <w:rsid w:val="00FD2D6F"/>
    <w:rsid w:val="00FD2EDB"/>
    <w:rsid w:val="00FD37D2"/>
    <w:rsid w:val="00FD3E8F"/>
    <w:rsid w:val="00FD4342"/>
    <w:rsid w:val="00FD4596"/>
    <w:rsid w:val="00FD4BDC"/>
    <w:rsid w:val="00FD4E8F"/>
    <w:rsid w:val="00FD52C7"/>
    <w:rsid w:val="00FD61AC"/>
    <w:rsid w:val="00FD743C"/>
    <w:rsid w:val="00FE2E21"/>
    <w:rsid w:val="00FE2F5C"/>
    <w:rsid w:val="00FE3104"/>
    <w:rsid w:val="00FE315E"/>
    <w:rsid w:val="00FE3E5C"/>
    <w:rsid w:val="00FE509B"/>
    <w:rsid w:val="00FE5FBF"/>
    <w:rsid w:val="00FE613D"/>
    <w:rsid w:val="00FE61C1"/>
    <w:rsid w:val="00FF03E7"/>
    <w:rsid w:val="00FF2277"/>
    <w:rsid w:val="00FF4639"/>
    <w:rsid w:val="00FF4D90"/>
    <w:rsid w:val="00FF5A95"/>
    <w:rsid w:val="00FF6408"/>
    <w:rsid w:val="00FF6708"/>
    <w:rsid w:val="00FF7296"/>
    <w:rsid w:val="00FF7C9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paragraph" w:styleId="berschrift3">
    <w:name w:val="heading 3"/>
    <w:basedOn w:val="Standard"/>
    <w:link w:val="berschrift3Zchn"/>
    <w:uiPriority w:val="9"/>
    <w:qFormat/>
    <w:rsid w:val="00A1259D"/>
    <w:pPr>
      <w:spacing w:before="100" w:beforeAutospacing="1" w:after="100" w:afterAutospacing="1"/>
      <w:outlineLvl w:val="2"/>
    </w:pPr>
    <w:rPr>
      <w:rFonts w:ascii="Times New Roman" w:hAnsi="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gitternetz">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 w:type="character" w:customStyle="1" w:styleId="berschrift3Zchn">
    <w:name w:val="Überschrift 3 Zchn"/>
    <w:basedOn w:val="Absatz-Standardschriftart"/>
    <w:link w:val="berschrift3"/>
    <w:uiPriority w:val="9"/>
    <w:rsid w:val="00A1259D"/>
    <w:rPr>
      <w:rFonts w:ascii="Times New Roman" w:eastAsia="Times New Roman" w:hAnsi="Times New Roman" w:cs="Times New Roman"/>
      <w:b/>
      <w:bCs/>
      <w:sz w:val="27"/>
      <w:szCs w:val="27"/>
      <w:lang w:eastAsia="de-DE"/>
    </w:rPr>
  </w:style>
  <w:style w:type="character" w:customStyle="1" w:styleId="author-a-sz90zz89zz88zbz71zz81z5z78zcz66zwtz76z1e">
    <w:name w:val="author-a-sz90zz89zz88zbz71zz81z5z78zcz66zwtz76z1e"/>
    <w:basedOn w:val="Absatz-Standardschriftart"/>
    <w:rsid w:val="00A1259D"/>
  </w:style>
  <w:style w:type="character" w:customStyle="1" w:styleId="author-a-z122zp8z67z8z82zz67z2z77zz71zh5z90zz86zz75zk">
    <w:name w:val="author-a-z122zp8z67z8z82zz67z2z77zz71zh5z90zz86zz75zk"/>
    <w:basedOn w:val="Absatz-Standardschriftart"/>
    <w:rsid w:val="00A1259D"/>
  </w:style>
  <w:style w:type="character" w:customStyle="1" w:styleId="author-a-ch7z122zz85zy2mz86zvbz122zz80z8oz68z">
    <w:name w:val="author-a-ch7z122zz85zy2mz86zvbz122zz80z8oz68z"/>
    <w:basedOn w:val="Absatz-Standardschriftart"/>
    <w:rsid w:val="00A1259D"/>
  </w:style>
  <w:style w:type="character" w:customStyle="1" w:styleId="author-a-z65zz65zz72zoz81z5z67zusrq12z88zcz66z">
    <w:name w:val="author-a-z65zz65zz72zoz81z5z67zusrq12z88zcz66z"/>
    <w:basedOn w:val="Absatz-Standardschriftart"/>
    <w:rsid w:val="00A1259D"/>
  </w:style>
  <w:style w:type="character" w:customStyle="1" w:styleId="author-a-ykz68zz66zez90zz71zz72zsvz76zz66zz85zz77zz80zo">
    <w:name w:val="author-a-ykz68zz66zez90zz71zz72zsvz76zz66zz85zz77zz80zo"/>
    <w:basedOn w:val="Absatz-Standardschriftart"/>
    <w:rsid w:val="00A1259D"/>
  </w:style>
  <w:style w:type="character" w:styleId="Hyperlink">
    <w:name w:val="Hyperlink"/>
    <w:basedOn w:val="Absatz-Standardschriftart"/>
    <w:uiPriority w:val="99"/>
    <w:semiHidden/>
    <w:unhideWhenUsed/>
    <w:rsid w:val="00A1259D"/>
    <w:rPr>
      <w:color w:val="0000FF"/>
      <w:u w:val="single"/>
    </w:rPr>
  </w:style>
  <w:style w:type="paragraph" w:styleId="StandardWeb">
    <w:name w:val="Normal (Web)"/>
    <w:basedOn w:val="Standard"/>
    <w:uiPriority w:val="99"/>
    <w:semiHidden/>
    <w:unhideWhenUsed/>
    <w:rsid w:val="00A1259D"/>
    <w:pPr>
      <w:spacing w:before="100" w:beforeAutospacing="1" w:after="100" w:afterAutospacing="1"/>
    </w:pPr>
    <w:rPr>
      <w:rFonts w:ascii="Times New Roman" w:hAnsi="Times New Roman"/>
      <w:sz w:val="24"/>
    </w:rPr>
  </w:style>
  <w:style w:type="paragraph" w:customStyle="1" w:styleId="CM14">
    <w:name w:val="CM14"/>
    <w:basedOn w:val="Default"/>
    <w:next w:val="Default"/>
    <w:uiPriority w:val="99"/>
    <w:rsid w:val="00A1259D"/>
    <w:pPr>
      <w:widowControl w:val="0"/>
    </w:pPr>
    <w:rPr>
      <w:rFonts w:eastAsiaTheme="minorEastAsia"/>
      <w:color w:val="auto"/>
      <w:lang w:eastAsia="de-DE"/>
    </w:rPr>
  </w:style>
  <w:style w:type="paragraph" w:customStyle="1" w:styleId="CM3">
    <w:name w:val="CM3"/>
    <w:basedOn w:val="Default"/>
    <w:next w:val="Default"/>
    <w:uiPriority w:val="99"/>
    <w:rsid w:val="00A1259D"/>
    <w:pPr>
      <w:widowControl w:val="0"/>
      <w:spacing w:line="293" w:lineRule="atLeast"/>
    </w:pPr>
    <w:rPr>
      <w:rFonts w:eastAsiaTheme="minorEastAsia"/>
      <w:color w:val="auto"/>
      <w:lang w:eastAsia="de-DE"/>
    </w:rPr>
  </w:style>
  <w:style w:type="paragraph" w:customStyle="1" w:styleId="CM15">
    <w:name w:val="CM15"/>
    <w:basedOn w:val="Default"/>
    <w:next w:val="Default"/>
    <w:uiPriority w:val="99"/>
    <w:rsid w:val="00A1259D"/>
    <w:pPr>
      <w:widowControl w:val="0"/>
    </w:pPr>
    <w:rPr>
      <w:rFonts w:eastAsiaTheme="minorEastAsia"/>
      <w:color w:val="auto"/>
      <w:lang w:eastAsia="de-DE"/>
    </w:rPr>
  </w:style>
  <w:style w:type="paragraph" w:customStyle="1" w:styleId="CM7">
    <w:name w:val="CM7"/>
    <w:basedOn w:val="Default"/>
    <w:next w:val="Default"/>
    <w:uiPriority w:val="99"/>
    <w:rsid w:val="00A1259D"/>
    <w:pPr>
      <w:widowControl w:val="0"/>
      <w:spacing w:line="291" w:lineRule="atLeast"/>
    </w:pPr>
    <w:rPr>
      <w:rFonts w:eastAsiaTheme="minorEastAsia"/>
      <w:color w:val="auto"/>
      <w:lang w:eastAsia="de-DE"/>
    </w:rPr>
  </w:style>
  <w:style w:type="paragraph" w:styleId="HTMLVorformatiert">
    <w:name w:val="HTML Preformatted"/>
    <w:basedOn w:val="Standard"/>
    <w:link w:val="HTMLVorformatiertZchn"/>
    <w:uiPriority w:val="99"/>
    <w:semiHidden/>
    <w:unhideWhenUsed/>
    <w:rsid w:val="00A12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A1259D"/>
    <w:rPr>
      <w:rFonts w:ascii="Courier New" w:eastAsia="Times New Roman" w:hAnsi="Courier New" w:cs="Courier New"/>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A4AE3"/>
    <w:rPr>
      <w:rFonts w:ascii="Arial" w:eastAsia="Times New Roman" w:hAnsi="Arial" w:cs="Times New Roman"/>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basedOn w:val="Standard"/>
    <w:next w:val="Standard"/>
    <w:link w:val="UntertitelZchn"/>
    <w:uiPriority w:val="11"/>
    <w:qFormat/>
    <w:rsid w:val="00343254"/>
    <w:pPr>
      <w:numPr>
        <w:ilvl w:val="1"/>
      </w:numPr>
    </w:pPr>
    <w:rPr>
      <w:rFonts w:asciiTheme="majorHAnsi" w:eastAsiaTheme="majorEastAsia" w:hAnsiTheme="majorHAnsi" w:cstheme="majorBidi"/>
      <w:i/>
      <w:iCs/>
      <w:color w:val="4F81BD" w:themeColor="accent1"/>
      <w:spacing w:val="15"/>
      <w:sz w:val="24"/>
      <w:lang w:eastAsia="en-US"/>
    </w:rPr>
  </w:style>
  <w:style w:type="character" w:customStyle="1" w:styleId="UntertitelZchn">
    <w:name w:val="Untertitel Zchn"/>
    <w:basedOn w:val="Absatz-Standardschriftart"/>
    <w:link w:val="Untertitel"/>
    <w:uiPriority w:val="11"/>
    <w:rsid w:val="00343254"/>
    <w:rPr>
      <w:rFonts w:asciiTheme="majorHAnsi" w:eastAsiaTheme="majorEastAsia" w:hAnsiTheme="majorHAnsi" w:cstheme="majorBidi"/>
      <w:i/>
      <w:iCs/>
      <w:color w:val="4F81BD" w:themeColor="accent1"/>
      <w:spacing w:val="15"/>
    </w:rPr>
  </w:style>
  <w:style w:type="paragraph" w:styleId="Titel">
    <w:name w:val="Title"/>
    <w:basedOn w:val="Standard"/>
    <w:next w:val="Standard"/>
    <w:link w:val="TitelZchn"/>
    <w:uiPriority w:val="10"/>
    <w:qFormat/>
    <w:rsid w:val="00B13240"/>
    <w:pP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Zchn">
    <w:name w:val="Titel Zchn"/>
    <w:basedOn w:val="Absatz-Standardschriftart"/>
    <w:link w:val="Titel"/>
    <w:uiPriority w:val="10"/>
    <w:rsid w:val="00B13240"/>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KopfzeileZchn">
    <w:name w:val="Kopfzeile Zchn"/>
    <w:basedOn w:val="Absatz-Standardschriftart"/>
    <w:link w:val="Kopfzeile"/>
    <w:uiPriority w:val="99"/>
    <w:rsid w:val="004F3971"/>
  </w:style>
  <w:style w:type="paragraph" w:styleId="Fuzeile">
    <w:name w:val="footer"/>
    <w:basedOn w:val="Standard"/>
    <w:link w:val="FuzeileZchn"/>
    <w:uiPriority w:val="99"/>
    <w:unhideWhenUsed/>
    <w:rsid w:val="004F3971"/>
    <w:pPr>
      <w:tabs>
        <w:tab w:val="center" w:pos="4536"/>
        <w:tab w:val="right" w:pos="9072"/>
      </w:tabs>
    </w:pPr>
    <w:rPr>
      <w:rFonts w:asciiTheme="minorHAnsi" w:eastAsiaTheme="minorHAnsi" w:hAnsiTheme="minorHAnsi" w:cstheme="minorBidi"/>
      <w:sz w:val="24"/>
      <w:lang w:eastAsia="en-US"/>
    </w:rPr>
  </w:style>
  <w:style w:type="character" w:customStyle="1" w:styleId="FuzeileZchn">
    <w:name w:val="Fußzeile Zchn"/>
    <w:basedOn w:val="Absatz-Standardschriftart"/>
    <w:link w:val="Fuzeile"/>
    <w:uiPriority w:val="99"/>
    <w:rsid w:val="004F3971"/>
  </w:style>
  <w:style w:type="paragraph" w:styleId="Sprechblasentext">
    <w:name w:val="Balloon Text"/>
    <w:basedOn w:val="Standard"/>
    <w:link w:val="SprechblasentextZchn"/>
    <w:uiPriority w:val="99"/>
    <w:semiHidden/>
    <w:unhideWhenUsed/>
    <w:rsid w:val="004F3971"/>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4F3971"/>
    <w:rPr>
      <w:rFonts w:ascii="Tahoma" w:hAnsi="Tahoma" w:cs="Tahoma"/>
      <w:sz w:val="16"/>
      <w:szCs w:val="16"/>
    </w:rPr>
  </w:style>
  <w:style w:type="table" w:styleId="Tabellenraster">
    <w:name w:val="Table Grid"/>
    <w:basedOn w:val="NormaleTabelle"/>
    <w:uiPriority w:val="59"/>
    <w:rsid w:val="004F3971"/>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C29"/>
    <w:pPr>
      <w:autoSpaceDE w:val="0"/>
      <w:autoSpaceDN w:val="0"/>
      <w:adjustRightInd w:val="0"/>
    </w:pPr>
    <w:rPr>
      <w:rFonts w:ascii="Arial" w:hAnsi="Arial" w:cs="Arial"/>
      <w:color w:val="000000"/>
    </w:rPr>
  </w:style>
  <w:style w:type="paragraph" w:styleId="Listenabsatz">
    <w:name w:val="List Paragraph"/>
    <w:basedOn w:val="Standard"/>
    <w:uiPriority w:val="34"/>
    <w:qFormat/>
    <w:rsid w:val="008C1DC3"/>
    <w:pPr>
      <w:ind w:left="720"/>
      <w:contextualSpacing/>
    </w:pPr>
  </w:style>
  <w:style w:type="character" w:styleId="Platzhaltertext">
    <w:name w:val="Placeholder Text"/>
    <w:basedOn w:val="Absatz-Standardschriftart"/>
    <w:uiPriority w:val="99"/>
    <w:semiHidden/>
    <w:rsid w:val="00930027"/>
    <w:rPr>
      <w:color w:val="808080"/>
    </w:rPr>
  </w:style>
</w:styles>
</file>

<file path=word/webSettings.xml><?xml version="1.0" encoding="utf-8"?>
<w:webSettings xmlns:r="http://schemas.openxmlformats.org/officeDocument/2006/relationships" xmlns:w="http://schemas.openxmlformats.org/wordprocessingml/2006/main">
  <w:divs>
    <w:div w:id="6859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ransfer\Team-Ordner\A06%20Europa\Formulare\Antrag.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startFromScratch="false">
    <tabs>
      <tab id="TabArchiv" insertAfterMso="TabView" label="Archivierungstools">
        <group id="grpTools" label="Tools">
          <button id="btnArchiv" imageMso="MoveToFolder" size="large" label="Archivieren" screentip="Archivieren" supertip="In LiveLink in den Formaten *.docx, *.htm und *.pdf speichern " onAction="Drucksache"/>
          <button id="btnNeudruck" imageMso="DownloadHeaders" size="large" label="Neudruck" screentip="Neudruck" supertip="Als Neudruck kennzeichnen" onAction="Neudruck"/>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A2537-923E-4357-BFCB-02F97D8A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Template>
  <TotalTime>0</TotalTime>
  <Pages>16</Pages>
  <Words>5421</Words>
  <Characters>34156</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Antrag</vt:lpstr>
    </vt:vector>
  </TitlesOfParts>
  <Company>Landtag NRW</Company>
  <LinksUpToDate>false</LinksUpToDate>
  <CharactersWithSpaces>39499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Odebrecht, Tom (PIRATEN)</dc:creator>
  <cp:lastModifiedBy>MC</cp:lastModifiedBy>
  <cp:revision>3</cp:revision>
  <cp:lastPrinted>2014-01-17T10:16:00Z</cp:lastPrinted>
  <dcterms:created xsi:type="dcterms:W3CDTF">2014-04-30T14:30:00Z</dcterms:created>
  <dcterms:modified xsi:type="dcterms:W3CDTF">2014-04-30T14:31:00Z</dcterms:modified>
</cp:coreProperties>
</file>