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AE3" w:rsidRPr="00A107BE" w:rsidRDefault="00DA4AE3" w:rsidP="00DA4AE3">
      <w:pPr>
        <w:rPr>
          <w:sz w:val="32"/>
          <w:szCs w:val="32"/>
        </w:rPr>
      </w:pPr>
    </w:p>
    <w:p w:rsidR="00A107BE" w:rsidRPr="00A107BE" w:rsidRDefault="00A107BE" w:rsidP="00DA4AE3">
      <w:pPr>
        <w:rPr>
          <w:sz w:val="40"/>
          <w:szCs w:val="40"/>
        </w:rPr>
      </w:pPr>
    </w:p>
    <w:p w:rsidR="00AD3FDF" w:rsidRDefault="00434531" w:rsidP="00AD3FDF">
      <w:pPr>
        <w:rPr>
          <w:rFonts w:cs="Arial"/>
          <w:b/>
          <w:bCs/>
          <w:sz w:val="40"/>
          <w:szCs w:val="40"/>
        </w:rPr>
      </w:pPr>
      <w:r>
        <w:rPr>
          <w:rFonts w:cs="Arial"/>
          <w:b/>
          <w:bCs/>
          <w:sz w:val="40"/>
          <w:szCs w:val="40"/>
        </w:rPr>
        <w:t>A</w:t>
      </w:r>
      <w:r w:rsidR="00AD3FDF">
        <w:rPr>
          <w:rFonts w:cs="Arial"/>
          <w:b/>
          <w:bCs/>
          <w:sz w:val="40"/>
          <w:szCs w:val="40"/>
        </w:rPr>
        <w:t>ntrag</w:t>
      </w:r>
    </w:p>
    <w:p w:rsidR="00DA4AE3" w:rsidRDefault="00FD61AC" w:rsidP="00FD61AC">
      <w:pPr>
        <w:tabs>
          <w:tab w:val="left" w:pos="3150"/>
        </w:tabs>
        <w:rPr>
          <w:b/>
          <w:sz w:val="40"/>
          <w:szCs w:val="40"/>
        </w:rPr>
      </w:pPr>
      <w:r>
        <w:rPr>
          <w:b/>
          <w:sz w:val="40"/>
          <w:szCs w:val="40"/>
        </w:rPr>
        <w:tab/>
      </w:r>
    </w:p>
    <w:p w:rsidR="001277FB" w:rsidRDefault="00DA4AE3" w:rsidP="001277FB">
      <w:pPr>
        <w:rPr>
          <w:b/>
          <w:sz w:val="24"/>
        </w:rPr>
      </w:pPr>
      <w:r w:rsidRPr="00123A1B">
        <w:rPr>
          <w:b/>
          <w:sz w:val="24"/>
        </w:rPr>
        <w:t xml:space="preserve">der Fraktion </w:t>
      </w:r>
      <w:bookmarkStart w:id="0" w:name="partei"/>
      <w:r w:rsidR="00471C29">
        <w:rPr>
          <w:b/>
          <w:sz w:val="24"/>
        </w:rPr>
        <w:t>der PIRATEN</w:t>
      </w:r>
      <w:bookmarkEnd w:id="0"/>
    </w:p>
    <w:p w:rsidR="006C3EC5" w:rsidRDefault="006C3EC5" w:rsidP="001277FB">
      <w:pPr>
        <w:rPr>
          <w:b/>
          <w:sz w:val="24"/>
        </w:rPr>
      </w:pPr>
    </w:p>
    <w:p w:rsidR="00DD5634" w:rsidRDefault="00DD5634" w:rsidP="001277FB">
      <w:pPr>
        <w:rPr>
          <w:b/>
          <w:sz w:val="24"/>
        </w:rPr>
      </w:pPr>
    </w:p>
    <w:p w:rsidR="00DD5634" w:rsidRDefault="00DD5634" w:rsidP="001277FB">
      <w:pPr>
        <w:rPr>
          <w:b/>
          <w:sz w:val="24"/>
        </w:rPr>
      </w:pPr>
    </w:p>
    <w:p w:rsidR="00F976F6" w:rsidRDefault="00F976F6" w:rsidP="001277FB">
      <w:pPr>
        <w:rPr>
          <w:b/>
          <w:sz w:val="24"/>
        </w:rPr>
      </w:pPr>
    </w:p>
    <w:p w:rsidR="009F0833" w:rsidRPr="00ED3CCA" w:rsidRDefault="009F0833" w:rsidP="00471C29">
      <w:pPr>
        <w:pStyle w:val="Default"/>
        <w:spacing w:before="240"/>
        <w:jc w:val="both"/>
        <w:rPr>
          <w:b/>
          <w:sz w:val="22"/>
        </w:rPr>
      </w:pPr>
    </w:p>
    <w:p w:rsidR="001F5928" w:rsidRDefault="00DC7FC4" w:rsidP="001F5928">
      <w:pPr>
        <w:pStyle w:val="Default"/>
        <w:spacing w:before="240"/>
        <w:jc w:val="both"/>
        <w:rPr>
          <w:b/>
          <w:color w:val="auto"/>
          <w:sz w:val="22"/>
          <w:szCs w:val="22"/>
        </w:rPr>
      </w:pPr>
      <w:r w:rsidRPr="00DC7FC4">
        <w:rPr>
          <w:b/>
          <w:color w:val="auto"/>
          <w:sz w:val="22"/>
          <w:szCs w:val="22"/>
        </w:rPr>
        <w:t xml:space="preserve">Transatlantisches Freihandelsabkommen </w:t>
      </w:r>
      <w:r w:rsidR="00B44919">
        <w:rPr>
          <w:b/>
          <w:color w:val="auto"/>
          <w:sz w:val="22"/>
          <w:szCs w:val="22"/>
        </w:rPr>
        <w:t xml:space="preserve">TTIP </w:t>
      </w:r>
      <w:r w:rsidRPr="00DC7FC4">
        <w:rPr>
          <w:b/>
          <w:color w:val="auto"/>
          <w:sz w:val="22"/>
          <w:szCs w:val="22"/>
        </w:rPr>
        <w:t>darf</w:t>
      </w:r>
      <w:r w:rsidR="00F258CA" w:rsidRPr="00DC7FC4">
        <w:rPr>
          <w:b/>
          <w:color w:val="auto"/>
          <w:sz w:val="22"/>
          <w:szCs w:val="22"/>
        </w:rPr>
        <w:t xml:space="preserve"> </w:t>
      </w:r>
      <w:r w:rsidRPr="00DC7FC4">
        <w:rPr>
          <w:b/>
          <w:color w:val="auto"/>
          <w:sz w:val="22"/>
          <w:szCs w:val="22"/>
        </w:rPr>
        <w:t>d</w:t>
      </w:r>
      <w:r w:rsidR="00F258CA" w:rsidRPr="00DC7FC4">
        <w:rPr>
          <w:b/>
          <w:color w:val="auto"/>
          <w:sz w:val="22"/>
          <w:szCs w:val="22"/>
        </w:rPr>
        <w:t>i</w:t>
      </w:r>
      <w:r w:rsidR="00AC4E15" w:rsidRPr="00DC7FC4">
        <w:rPr>
          <w:b/>
          <w:color w:val="auto"/>
          <w:sz w:val="22"/>
          <w:szCs w:val="22"/>
        </w:rPr>
        <w:t>e kulturelle Vielfalt</w:t>
      </w:r>
      <w:r w:rsidRPr="00DC7FC4">
        <w:rPr>
          <w:b/>
          <w:color w:val="auto"/>
          <w:sz w:val="22"/>
          <w:szCs w:val="22"/>
        </w:rPr>
        <w:t xml:space="preserve"> in NRW nicht </w:t>
      </w:r>
      <w:r w:rsidR="00B972E7" w:rsidRPr="00DC7FC4">
        <w:rPr>
          <w:b/>
          <w:color w:val="auto"/>
          <w:sz w:val="22"/>
          <w:szCs w:val="22"/>
        </w:rPr>
        <w:t xml:space="preserve"> </w:t>
      </w:r>
      <w:r>
        <w:rPr>
          <w:b/>
          <w:color w:val="auto"/>
          <w:sz w:val="22"/>
          <w:szCs w:val="22"/>
        </w:rPr>
        <w:t>gefährden!</w:t>
      </w:r>
    </w:p>
    <w:p w:rsidR="00DD5634" w:rsidRDefault="00DD5634" w:rsidP="001F5928">
      <w:pPr>
        <w:pStyle w:val="Default"/>
        <w:spacing w:before="240"/>
        <w:jc w:val="both"/>
        <w:rPr>
          <w:b/>
          <w:color w:val="auto"/>
          <w:sz w:val="22"/>
          <w:szCs w:val="22"/>
        </w:rPr>
      </w:pPr>
    </w:p>
    <w:p w:rsidR="00DD5634" w:rsidRDefault="00DD5634" w:rsidP="001F5928">
      <w:pPr>
        <w:pStyle w:val="Default"/>
        <w:spacing w:before="240"/>
        <w:jc w:val="both"/>
        <w:rPr>
          <w:b/>
          <w:color w:val="auto"/>
          <w:sz w:val="22"/>
          <w:szCs w:val="22"/>
        </w:rPr>
      </w:pPr>
    </w:p>
    <w:p w:rsidR="003D7025" w:rsidRPr="00320BC4" w:rsidRDefault="000A185D" w:rsidP="00320BC4">
      <w:pPr>
        <w:pStyle w:val="Default"/>
        <w:spacing w:before="240"/>
        <w:jc w:val="both"/>
        <w:rPr>
          <w:b/>
          <w:sz w:val="22"/>
          <w:szCs w:val="22"/>
        </w:rPr>
      </w:pPr>
      <w:r>
        <w:rPr>
          <w:b/>
          <w:sz w:val="22"/>
          <w:szCs w:val="22"/>
        </w:rPr>
        <w:t xml:space="preserve">I. </w:t>
      </w:r>
      <w:r w:rsidR="00D611C0">
        <w:rPr>
          <w:b/>
          <w:sz w:val="22"/>
          <w:szCs w:val="22"/>
        </w:rPr>
        <w:t>Sachverhalt</w:t>
      </w:r>
    </w:p>
    <w:p w:rsidR="00464118" w:rsidRPr="00464118" w:rsidRDefault="00464118" w:rsidP="00464118">
      <w:pPr>
        <w:pStyle w:val="Default"/>
        <w:spacing w:before="240"/>
        <w:jc w:val="both"/>
        <w:rPr>
          <w:sz w:val="22"/>
          <w:szCs w:val="22"/>
        </w:rPr>
      </w:pPr>
      <w:r w:rsidRPr="00464118">
        <w:rPr>
          <w:sz w:val="22"/>
          <w:szCs w:val="22"/>
        </w:rPr>
        <w:t xml:space="preserve">Die audiovisuellen Dienstleistungen sind aus dem Verhandlungsmandat der Europäischen Kommission zur Verhandlung eines transatlantischen Freihandels- und Investitionsabkommens (TTIP) herausgenommen. Dafür hat sich unter anderem auch der Deutsche Bundesrat in seiner Stellungnahme </w:t>
      </w:r>
      <w:proofErr w:type="spellStart"/>
      <w:r w:rsidRPr="00464118">
        <w:rPr>
          <w:sz w:val="22"/>
          <w:szCs w:val="22"/>
        </w:rPr>
        <w:t>Drs</w:t>
      </w:r>
      <w:proofErr w:type="spellEnd"/>
      <w:r w:rsidRPr="00464118">
        <w:rPr>
          <w:sz w:val="22"/>
          <w:szCs w:val="22"/>
        </w:rPr>
        <w:t xml:space="preserve">. 463/13 vom 07. Juni 2013 ausgesprochen. </w:t>
      </w:r>
    </w:p>
    <w:p w:rsidR="00464118" w:rsidRPr="00464118" w:rsidRDefault="00464118" w:rsidP="00464118">
      <w:pPr>
        <w:pStyle w:val="Default"/>
        <w:spacing w:before="240"/>
        <w:jc w:val="both"/>
        <w:rPr>
          <w:sz w:val="22"/>
          <w:szCs w:val="22"/>
        </w:rPr>
      </w:pPr>
      <w:r w:rsidRPr="00464118">
        <w:rPr>
          <w:sz w:val="22"/>
          <w:szCs w:val="22"/>
        </w:rPr>
        <w:t>Ausgewiesenes Ziel dieser Ausnahmeregelung ist es, den Kultur- und Mediensektor dem Geltungsbereich des TTIP-Abkommens grundsätzlich zu entziehen. Im deutschen Kontext sollen insbesondere die Dienstleistungen des öffentlich-rechtlichen Rundfunks vor der Liberalisierung ausgeschlossen werden und somit weiterhin der Landeskompetenz unterliegen. Ebenso soll somit dem Recht aller Staaten auf eine eigenständige Kulturpolitik, wie sie in der UNESCO-Konvention zum Schutz und Förderung der Vielfalt kultureller Ausdrucksformen niedergelegt ist, nachgekommen werden. Jene Konvention ist für die Mitgliedstaaten der Europäischen Union verpflichtend; die Vereinigten Staaten von Amerika haben die Konvention nicht ratifiziert.</w:t>
      </w:r>
    </w:p>
    <w:p w:rsidR="00464118" w:rsidRPr="00464118" w:rsidRDefault="00464118" w:rsidP="00464118">
      <w:pPr>
        <w:pStyle w:val="Default"/>
        <w:spacing w:before="240"/>
        <w:jc w:val="both"/>
        <w:rPr>
          <w:sz w:val="22"/>
          <w:szCs w:val="22"/>
        </w:rPr>
      </w:pPr>
      <w:r w:rsidRPr="00464118">
        <w:rPr>
          <w:sz w:val="22"/>
          <w:szCs w:val="22"/>
        </w:rPr>
        <w:t>Trotz der expliziten Herausnahme der audiovisuellen Dienstleistungen ist der Kultur- und Medienbereich weiterhin unmittelbar von den Verhandlungsinhalten des TTIP-Abkommens betroffen:</w:t>
      </w:r>
    </w:p>
    <w:p w:rsidR="00464118" w:rsidRPr="00464118" w:rsidRDefault="00464118" w:rsidP="00464118">
      <w:pPr>
        <w:pStyle w:val="Default"/>
        <w:spacing w:before="240"/>
        <w:jc w:val="both"/>
        <w:rPr>
          <w:sz w:val="22"/>
          <w:szCs w:val="22"/>
        </w:rPr>
      </w:pPr>
      <w:r w:rsidRPr="00464118">
        <w:rPr>
          <w:sz w:val="22"/>
          <w:szCs w:val="22"/>
        </w:rPr>
        <w:lastRenderedPageBreak/>
        <w:t xml:space="preserve">Zum einen gibt ein der Öffentlichkeit zugänglich gemachtes (d.h. </w:t>
      </w:r>
      <w:proofErr w:type="spellStart"/>
      <w:r w:rsidRPr="00464118">
        <w:rPr>
          <w:sz w:val="22"/>
          <w:szCs w:val="22"/>
        </w:rPr>
        <w:t>geleaktes</w:t>
      </w:r>
      <w:proofErr w:type="spellEnd"/>
      <w:r w:rsidRPr="00464118">
        <w:rPr>
          <w:sz w:val="22"/>
          <w:szCs w:val="22"/>
        </w:rPr>
        <w:t>) Dokument des EU-Ministerrats zu den eigenen Verhandlungsleitlinien wieder, dass das „Abkommen […] Fragen im Zusammenhang mit Rechten des geistigen Eigentums behandeln [werde]“ und dem „Schutz des geistigen Eigentums“ einen „hohen Wert“ beimessen werde. Zwar ist in den Leitlinien primär von „eine[r] stärkere[n] Anerkennung der geografischen Angaben der EU“ in Ergänzung zum TRIPS-Abkommen die Rede, dennoch wird auch deutlich gemacht, dass es den Verhandlungspartnern auch um nicht näher bestimmte „zusätzliche Aspekte der Rechte des geistigen Eigentums“ geht. In diesem Zusammenhang weisen Wissenschaftler und Rechtsexperten</w:t>
      </w:r>
      <w:r w:rsidR="0049550E">
        <w:rPr>
          <w:sz w:val="22"/>
          <w:szCs w:val="22"/>
        </w:rPr>
        <w:t xml:space="preserve"> darauf hin, dass der Begriff „G</w:t>
      </w:r>
      <w:r w:rsidRPr="00464118">
        <w:rPr>
          <w:sz w:val="22"/>
          <w:szCs w:val="22"/>
        </w:rPr>
        <w:t xml:space="preserve">eistiges Eigentum“ von tendenziöser Natur ist und dessen Verwendung die unverhältnismäßige Ausrichtung der Regelungen auf die Durchsetzung der Urheberrechte, also auf die Rechteinhaber, erwarten lassen. Daher sei der Begriff </w:t>
      </w:r>
      <w:r w:rsidR="004B4600">
        <w:rPr>
          <w:sz w:val="22"/>
          <w:szCs w:val="22"/>
        </w:rPr>
        <w:t>„</w:t>
      </w:r>
      <w:r w:rsidRPr="00464118">
        <w:rPr>
          <w:sz w:val="22"/>
          <w:szCs w:val="22"/>
        </w:rPr>
        <w:t>Immaterialgüterrecht(e)</w:t>
      </w:r>
      <w:r w:rsidR="004B4600">
        <w:rPr>
          <w:sz w:val="22"/>
          <w:szCs w:val="22"/>
        </w:rPr>
        <w:t>“</w:t>
      </w:r>
      <w:r w:rsidRPr="00464118">
        <w:rPr>
          <w:sz w:val="22"/>
          <w:szCs w:val="22"/>
        </w:rPr>
        <w:t xml:space="preserve"> vorzuziehen. </w:t>
      </w:r>
    </w:p>
    <w:p w:rsidR="00464118" w:rsidRPr="00464118" w:rsidRDefault="00464118" w:rsidP="00464118">
      <w:pPr>
        <w:pStyle w:val="Default"/>
        <w:spacing w:before="240"/>
        <w:jc w:val="both"/>
        <w:rPr>
          <w:sz w:val="22"/>
          <w:szCs w:val="22"/>
        </w:rPr>
      </w:pPr>
      <w:r w:rsidRPr="00464118">
        <w:rPr>
          <w:sz w:val="22"/>
          <w:szCs w:val="22"/>
        </w:rPr>
        <w:t>Das Urheberrecht</w:t>
      </w:r>
      <w:r w:rsidR="003117D0">
        <w:rPr>
          <w:sz w:val="22"/>
          <w:szCs w:val="22"/>
        </w:rPr>
        <w:t xml:space="preserve">, zentraler Bestandteil des Immaterialgüterrechts, </w:t>
      </w:r>
      <w:r w:rsidRPr="00464118">
        <w:rPr>
          <w:sz w:val="22"/>
          <w:szCs w:val="22"/>
        </w:rPr>
        <w:t>soll eigentlich einen fairen Interessenausgleich zwischen Urhebern, Nutzern, der Allgemeinheit und Rechteinhabern gewährleisten. Das Urheberrecht in Deutschland ist heute aber vor allem zugunsten der Rechteinhaber ausgestaltet. Die Urheberrechte liegen in aller Regel aber nicht (mehr) in den Händen der „Kreativen“ selber, sondern auf Seiten der Industrie, insbesondere international agierender Medienkonzerne - viele davon mit Sitz in den</w:t>
      </w:r>
      <w:r w:rsidR="00C90F50">
        <w:rPr>
          <w:sz w:val="22"/>
          <w:szCs w:val="22"/>
        </w:rPr>
        <w:t xml:space="preserve"> Vereinigten Staaten</w:t>
      </w:r>
      <w:r w:rsidRPr="00464118">
        <w:rPr>
          <w:sz w:val="22"/>
          <w:szCs w:val="22"/>
        </w:rPr>
        <w:t xml:space="preserve">. Vor diesem Hintergrund wirkt das heutige Urheberrecht samt seiner Verwertungspraxis nach Ansicht vieler Experten außerordentlich </w:t>
      </w:r>
      <w:proofErr w:type="spellStart"/>
      <w:r w:rsidRPr="00464118">
        <w:rPr>
          <w:sz w:val="22"/>
          <w:szCs w:val="22"/>
        </w:rPr>
        <w:t>innovationshemmmend</w:t>
      </w:r>
      <w:proofErr w:type="spellEnd"/>
      <w:r w:rsidRPr="00464118">
        <w:rPr>
          <w:sz w:val="22"/>
          <w:szCs w:val="22"/>
        </w:rPr>
        <w:t xml:space="preserve">, da es Monopolbildung auf dem Markt der Kulturgüter und -dienstleistungen befördert und bestehende Monopole ausbaut. Dies geht zulasten der eigentlichen Urheber, der Nutzer und nicht zuletzt der Allgemeinheit. Darüber hinaus wird angemerkt, dass das heutige Urheberrecht dem sogenannten Kulturstaatsprinzip, welches den Staat dazu verpflichtet, zum Zwecke der Förderung der kulturellen Entwicklung der Gemeinschaft den Urheberrechtsschutz bzw. dessen Schutzwirkung zu beschränken, zuwider läuft. Daher wird dem deutschen Urheberrecht seit Jahrzehnten schon aus Wissenschaft und Kreativwirtschaft fundamentaler Reformbedarf attestiert. </w:t>
      </w:r>
    </w:p>
    <w:p w:rsidR="00464118" w:rsidRPr="00464118" w:rsidRDefault="00464118" w:rsidP="00464118">
      <w:pPr>
        <w:pStyle w:val="Default"/>
        <w:spacing w:before="240"/>
        <w:jc w:val="both"/>
        <w:rPr>
          <w:sz w:val="22"/>
          <w:szCs w:val="22"/>
        </w:rPr>
      </w:pPr>
      <w:r w:rsidRPr="00464118">
        <w:rPr>
          <w:sz w:val="22"/>
          <w:szCs w:val="22"/>
        </w:rPr>
        <w:t xml:space="preserve">Es ist offensichtlich, dass die einflussreichen Rechteinhaber, vor allem große Verlagshäuser und Medienunternehmen, an einer Verfestigung bzw. Ausweitung rigider urheberrechtlichen Regelungen, angelehnt beispielsweise an das oben beschriebene deutsche Urheberrecht, über ein transatlantisches Freihandels- und Investitionsabkommens interessiert sind. Aus einem </w:t>
      </w:r>
      <w:proofErr w:type="spellStart"/>
      <w:r w:rsidRPr="00464118">
        <w:rPr>
          <w:sz w:val="22"/>
          <w:szCs w:val="22"/>
        </w:rPr>
        <w:t>geleakten</w:t>
      </w:r>
      <w:proofErr w:type="spellEnd"/>
      <w:r w:rsidRPr="00464118">
        <w:rPr>
          <w:sz w:val="22"/>
          <w:szCs w:val="22"/>
        </w:rPr>
        <w:t xml:space="preserve"> Bericht zu einem inoffiziellen Treffen in Brüssel zwischen US-Wirtschaftsvertretern und der Europäischen Kommission Ende 2013 erwächst die Befürchtung, dass entgegen der Verlautbarungen der Europäischen Kommission, dass im Rahmen von TTIP nur der Schutz „regionaler Herkunftsbezeichnungen“ (Beispiel: Parmaschinken) angestrebt sei, die Verhandlungspartner auch weitere weitreichende und restriktive Regelungen zu Immaterialgüterrechten, insbesondere Urheberrechtsfragen, diskutieren. Die detaillierte Behandlung von Urheberrechtsfragen in den TTIP-Verhandlungen würde die von vielen Seiten geforderte und seitens der Kommission</w:t>
      </w:r>
      <w:r w:rsidR="00686AF9">
        <w:rPr>
          <w:sz w:val="22"/>
          <w:szCs w:val="22"/>
        </w:rPr>
        <w:t xml:space="preserve"> mit einer Öffentlichen Konsultation</w:t>
      </w:r>
      <w:r w:rsidRPr="00464118">
        <w:rPr>
          <w:sz w:val="22"/>
          <w:szCs w:val="22"/>
        </w:rPr>
        <w:t xml:space="preserve"> </w:t>
      </w:r>
      <w:r>
        <w:rPr>
          <w:sz w:val="22"/>
          <w:szCs w:val="22"/>
        </w:rPr>
        <w:t>ange</w:t>
      </w:r>
      <w:r w:rsidR="00686AF9">
        <w:rPr>
          <w:sz w:val="22"/>
          <w:szCs w:val="22"/>
        </w:rPr>
        <w:t>stoßene</w:t>
      </w:r>
      <w:r>
        <w:rPr>
          <w:sz w:val="22"/>
          <w:szCs w:val="22"/>
        </w:rPr>
        <w:t xml:space="preserve"> </w:t>
      </w:r>
      <w:r w:rsidRPr="00464118">
        <w:rPr>
          <w:sz w:val="22"/>
          <w:szCs w:val="22"/>
        </w:rPr>
        <w:t xml:space="preserve">Reformierung des europäischen Urheberrechts konterkarieren. </w:t>
      </w:r>
    </w:p>
    <w:p w:rsidR="00464118" w:rsidRPr="00464118" w:rsidRDefault="00464118" w:rsidP="00464118">
      <w:pPr>
        <w:pStyle w:val="Default"/>
        <w:spacing w:before="240"/>
        <w:jc w:val="both"/>
        <w:rPr>
          <w:sz w:val="22"/>
          <w:szCs w:val="22"/>
        </w:rPr>
      </w:pPr>
      <w:r w:rsidRPr="00464118">
        <w:rPr>
          <w:sz w:val="22"/>
          <w:szCs w:val="22"/>
        </w:rPr>
        <w:t>Denn neben den erwähnten „regionalen Herkunftsbezeichnungen“ könnten auch die vereinfachte Zulassung neuer Patente, eine Ausweitung des Geltungsbereichs von Geschäftsgeheimnissen sowie eine Ausweitung von (Pflanzen-)sortenrechten Gegenstand der TTIP-Verhandlungen sein bzw. werden. Die Einbeziehung der Öffentlichkeit sowie zivilgesellschaftlicher Vertreterorganisationen wird bei der Beantwortung der Frage, welche Bereiche sinnvollerweise im Rahmen von TTIP behandelt werden sollten, explizit nicht angestrebt. Die Europäische Kommission hat zu den möglichen Verhandlungsgegenständen im Bereich „Geistiges Eigentum“ bis heute keine offiziellen Informationen bereitgestellt.</w:t>
      </w:r>
    </w:p>
    <w:p w:rsidR="00464118" w:rsidRPr="00464118" w:rsidRDefault="00464118" w:rsidP="00464118">
      <w:pPr>
        <w:pStyle w:val="Default"/>
        <w:spacing w:before="240"/>
        <w:jc w:val="both"/>
        <w:rPr>
          <w:sz w:val="22"/>
          <w:szCs w:val="22"/>
        </w:rPr>
      </w:pPr>
      <w:r w:rsidRPr="00464118">
        <w:rPr>
          <w:sz w:val="22"/>
          <w:szCs w:val="22"/>
        </w:rPr>
        <w:lastRenderedPageBreak/>
        <w:t>Schlussendlich ist der für NRW bedeutsame Mediensektor auch vom TTIP-Verhandlungskapitel zur Telekommunikation unmittelbar berührt.</w:t>
      </w:r>
    </w:p>
    <w:p w:rsidR="00464118" w:rsidRPr="00464118" w:rsidRDefault="00464118" w:rsidP="00464118">
      <w:pPr>
        <w:pStyle w:val="Default"/>
        <w:spacing w:before="240"/>
        <w:jc w:val="both"/>
        <w:rPr>
          <w:sz w:val="22"/>
          <w:szCs w:val="22"/>
        </w:rPr>
      </w:pPr>
      <w:r w:rsidRPr="00464118">
        <w:rPr>
          <w:sz w:val="22"/>
          <w:szCs w:val="22"/>
        </w:rPr>
        <w:t xml:space="preserve">Vor dem Hintergrund der beschrieben Umstände können trotz der Ausnahmeregelung für den audiovisuellen Bereich direkte Auswirkungen des transatlantischen Abkommens auf die deutsche und nordrhein-westfälische Kultur- und Kreativlandschaft nicht ausgeschlossen werden. Die unabhängige Kultur- und Kreativlandschaft in NRW, d.h. kleine und mittlere Akteure fernab der großen Unternehmen, ist vor allem auf Rahmenbedingungen angewiesen, die die Umsetzung innovativer Ideen befördert – z.B. durch die Verwendung freier Lizenzen. Eine möglicherweise mit TTIP vorangetriebene noch drastischere Rechtsdurchsetzung sowie eine durch TTIP zementierte Verwertungspraxis </w:t>
      </w:r>
      <w:proofErr w:type="gramStart"/>
      <w:r w:rsidRPr="00464118">
        <w:rPr>
          <w:sz w:val="22"/>
          <w:szCs w:val="22"/>
        </w:rPr>
        <w:t>würde</w:t>
      </w:r>
      <w:proofErr w:type="gramEnd"/>
      <w:r w:rsidRPr="00464118">
        <w:rPr>
          <w:sz w:val="22"/>
          <w:szCs w:val="22"/>
        </w:rPr>
        <w:t xml:space="preserve"> den notwendigen Freiraum dieser Akteure (weiter) einschränken bzw. ihnen sogar die Handlungsgrundlage entziehen.    </w:t>
      </w:r>
    </w:p>
    <w:p w:rsidR="001F0DF8" w:rsidRDefault="00464118" w:rsidP="00464118">
      <w:pPr>
        <w:pStyle w:val="Default"/>
        <w:spacing w:before="240"/>
        <w:jc w:val="both"/>
        <w:rPr>
          <w:sz w:val="22"/>
          <w:szCs w:val="22"/>
        </w:rPr>
      </w:pPr>
      <w:r w:rsidRPr="00464118">
        <w:rPr>
          <w:sz w:val="22"/>
          <w:szCs w:val="22"/>
        </w:rPr>
        <w:t>Ebenso würden mögliche Detailregelungen im Bereich „Geistiges Eigentum“ innovative Entwicklungen am Kreativstandort NRW konterkarieren. Dabei zeigt NRW gerade hier vielversprechende Wege zur Modernisierung des Urheber- und Verwertungsrechts auf - beispielsweise m</w:t>
      </w:r>
      <w:r w:rsidR="001A19D6">
        <w:rPr>
          <w:sz w:val="22"/>
          <w:szCs w:val="22"/>
        </w:rPr>
        <w:t xml:space="preserve">it der </w:t>
      </w:r>
      <w:r w:rsidR="00C82210">
        <w:rPr>
          <w:sz w:val="22"/>
          <w:szCs w:val="22"/>
        </w:rPr>
        <w:t xml:space="preserve">aus NRW initiierten </w:t>
      </w:r>
      <w:r w:rsidR="001A19D6">
        <w:rPr>
          <w:sz w:val="22"/>
          <w:szCs w:val="22"/>
        </w:rPr>
        <w:t>Gründung der alternative</w:t>
      </w:r>
      <w:r w:rsidR="00232620">
        <w:rPr>
          <w:sz w:val="22"/>
          <w:szCs w:val="22"/>
        </w:rPr>
        <w:t>n</w:t>
      </w:r>
      <w:r w:rsidRPr="00464118">
        <w:rPr>
          <w:sz w:val="22"/>
          <w:szCs w:val="22"/>
        </w:rPr>
        <w:t xml:space="preserve"> </w:t>
      </w:r>
      <w:r w:rsidR="001A19D6">
        <w:rPr>
          <w:sz w:val="22"/>
          <w:szCs w:val="22"/>
        </w:rPr>
        <w:t xml:space="preserve">europäischen </w:t>
      </w:r>
      <w:r w:rsidRPr="00464118">
        <w:rPr>
          <w:sz w:val="22"/>
          <w:szCs w:val="22"/>
        </w:rPr>
        <w:t>Verwertun</w:t>
      </w:r>
      <w:r w:rsidR="00C82210">
        <w:rPr>
          <w:sz w:val="22"/>
          <w:szCs w:val="22"/>
        </w:rPr>
        <w:t>gsgesellschaft C3S</w:t>
      </w:r>
      <w:r w:rsidRPr="00464118">
        <w:rPr>
          <w:sz w:val="22"/>
          <w:szCs w:val="22"/>
        </w:rPr>
        <w:t xml:space="preserve">, welche bei der Ausübung ihrer Tätigkeit insbesondere die Anforderungen der modernen internetgeprägten Kulturlandschaft berücksichtigt. Auch die Bestrebungen des deutschen Monopolisten GEMA, die bestehende Verwertungspraxis über die TTIP-Verhandlungen auf andere Rechtsgebiete auszuweiten, verdeutlicht die Bedeutung und mögliche Tragweite etwaiger Regelungen in diesem Bereich.    </w:t>
      </w:r>
    </w:p>
    <w:p w:rsidR="00464118" w:rsidRPr="001F0DF8" w:rsidRDefault="00464118" w:rsidP="00464118">
      <w:pPr>
        <w:pStyle w:val="Default"/>
        <w:spacing w:before="240"/>
        <w:jc w:val="both"/>
        <w:rPr>
          <w:sz w:val="22"/>
          <w:szCs w:val="22"/>
        </w:rPr>
      </w:pPr>
    </w:p>
    <w:p w:rsidR="001F0DF8" w:rsidRPr="00D83404" w:rsidRDefault="001F0DF8" w:rsidP="001F0DF8">
      <w:pPr>
        <w:pStyle w:val="Default"/>
        <w:spacing w:before="240"/>
        <w:jc w:val="both"/>
        <w:rPr>
          <w:b/>
          <w:sz w:val="22"/>
          <w:szCs w:val="22"/>
        </w:rPr>
      </w:pPr>
      <w:r w:rsidRPr="00D83404">
        <w:rPr>
          <w:b/>
          <w:sz w:val="22"/>
          <w:szCs w:val="22"/>
        </w:rPr>
        <w:t>II. Der Landtag stellt fest</w:t>
      </w:r>
    </w:p>
    <w:p w:rsidR="001F0DF8" w:rsidRPr="001F0DF8" w:rsidRDefault="001F0DF8" w:rsidP="00D83404">
      <w:pPr>
        <w:pStyle w:val="Default"/>
        <w:numPr>
          <w:ilvl w:val="0"/>
          <w:numId w:val="20"/>
        </w:numPr>
        <w:spacing w:before="240"/>
        <w:ind w:left="426" w:hanging="426"/>
        <w:jc w:val="both"/>
        <w:rPr>
          <w:sz w:val="22"/>
          <w:szCs w:val="22"/>
        </w:rPr>
      </w:pPr>
      <w:r w:rsidRPr="001F0DF8">
        <w:rPr>
          <w:sz w:val="22"/>
          <w:szCs w:val="22"/>
        </w:rPr>
        <w:t>Der Landtag begrüßt die auch von ihm geforderte Herausnahme der audiovisuellen Dienstleistungen aus dem Verhandlungsmandat der Europäischen Kommission.</w:t>
      </w:r>
    </w:p>
    <w:p w:rsidR="001F0DF8" w:rsidRPr="001F0DF8" w:rsidRDefault="001F0DF8" w:rsidP="00D83404">
      <w:pPr>
        <w:pStyle w:val="Default"/>
        <w:numPr>
          <w:ilvl w:val="0"/>
          <w:numId w:val="20"/>
        </w:numPr>
        <w:spacing w:before="240"/>
        <w:ind w:left="426" w:hanging="426"/>
        <w:jc w:val="both"/>
        <w:rPr>
          <w:sz w:val="22"/>
          <w:szCs w:val="22"/>
        </w:rPr>
      </w:pPr>
      <w:r w:rsidRPr="001F0DF8">
        <w:rPr>
          <w:sz w:val="22"/>
          <w:szCs w:val="22"/>
        </w:rPr>
        <w:t xml:space="preserve">Der Landtag zeigt sich jedoch besorgt, dass der Kultur- und Mediensektor in NRW über mögliche Detailregelungen im transatlantischen Freihandels- und Investitionsabkommen in negativer Weise betroffen und somit die kulturelle Vielfalt in NRW gefährdet sein kann. </w:t>
      </w:r>
    </w:p>
    <w:p w:rsidR="001F0DF8" w:rsidRPr="001F0DF8" w:rsidRDefault="001F0DF8" w:rsidP="00D83404">
      <w:pPr>
        <w:pStyle w:val="Default"/>
        <w:numPr>
          <w:ilvl w:val="0"/>
          <w:numId w:val="20"/>
        </w:numPr>
        <w:spacing w:before="240"/>
        <w:ind w:left="426" w:hanging="426"/>
        <w:jc w:val="both"/>
        <w:rPr>
          <w:sz w:val="22"/>
          <w:szCs w:val="22"/>
        </w:rPr>
      </w:pPr>
      <w:r w:rsidRPr="001F0DF8">
        <w:rPr>
          <w:sz w:val="22"/>
          <w:szCs w:val="22"/>
        </w:rPr>
        <w:t>Der Kultur- und Kreativstandort NRW ist auf innovationsfördernde Rahmenbedingungen, die insbesondere auf die Bedürfnisse kleiner und mittlerer Akteure</w:t>
      </w:r>
      <w:r w:rsidR="00464118">
        <w:rPr>
          <w:sz w:val="22"/>
          <w:szCs w:val="22"/>
        </w:rPr>
        <w:t xml:space="preserve">, darunter zahlreiche Freischaffende und </w:t>
      </w:r>
      <w:r w:rsidR="001E69EB">
        <w:rPr>
          <w:sz w:val="22"/>
          <w:szCs w:val="22"/>
        </w:rPr>
        <w:t>p</w:t>
      </w:r>
      <w:r w:rsidR="00464118">
        <w:rPr>
          <w:sz w:val="22"/>
          <w:szCs w:val="22"/>
        </w:rPr>
        <w:t>roduz</w:t>
      </w:r>
      <w:r w:rsidR="001E69EB">
        <w:rPr>
          <w:sz w:val="22"/>
          <w:szCs w:val="22"/>
        </w:rPr>
        <w:t>ierende Konsumenten</w:t>
      </w:r>
      <w:r w:rsidR="00464118">
        <w:rPr>
          <w:sz w:val="22"/>
          <w:szCs w:val="22"/>
        </w:rPr>
        <w:t xml:space="preserve"> („</w:t>
      </w:r>
      <w:proofErr w:type="spellStart"/>
      <w:r w:rsidR="00464118">
        <w:rPr>
          <w:sz w:val="22"/>
          <w:szCs w:val="22"/>
        </w:rPr>
        <w:t>Prosumenten</w:t>
      </w:r>
      <w:proofErr w:type="spellEnd"/>
      <w:r w:rsidR="00AF3E80">
        <w:rPr>
          <w:sz w:val="22"/>
          <w:szCs w:val="22"/>
        </w:rPr>
        <w:t>“</w:t>
      </w:r>
      <w:r w:rsidR="00464118">
        <w:rPr>
          <w:sz w:val="22"/>
          <w:szCs w:val="22"/>
        </w:rPr>
        <w:t>),</w:t>
      </w:r>
      <w:r w:rsidRPr="001F0DF8">
        <w:rPr>
          <w:sz w:val="22"/>
          <w:szCs w:val="22"/>
        </w:rPr>
        <w:t xml:space="preserve"> ausgerichtet sind, angewiesen. Die kulturelle Vielfalt in NRW profitiert von vielfältigen Möglichkeiten zur Verwertung und Lizensierung von Kulturgütern und -dienstleistungen.</w:t>
      </w:r>
    </w:p>
    <w:p w:rsidR="001F0DF8" w:rsidRPr="001F0DF8" w:rsidRDefault="001F0DF8" w:rsidP="00D83404">
      <w:pPr>
        <w:pStyle w:val="Default"/>
        <w:numPr>
          <w:ilvl w:val="0"/>
          <w:numId w:val="20"/>
        </w:numPr>
        <w:spacing w:before="240"/>
        <w:ind w:left="426" w:hanging="426"/>
        <w:jc w:val="both"/>
        <w:rPr>
          <w:sz w:val="22"/>
          <w:szCs w:val="22"/>
        </w:rPr>
      </w:pPr>
      <w:r w:rsidRPr="001F0DF8">
        <w:rPr>
          <w:sz w:val="22"/>
          <w:szCs w:val="22"/>
        </w:rPr>
        <w:t xml:space="preserve">Es liegt in der Verantwortung der nordrhein-westfälischen Landesregierung, einen dauerhaften Dialog mit den Akteuren der Kultur- und Kreativlandschaft bezüglich etwaiger die kulturelle Vielfalt betreffenden Regelungen aufzubauen und dabei insbesondere Befürchtungen negativer Auswirkungen von TTIP zu adressieren.   </w:t>
      </w:r>
    </w:p>
    <w:p w:rsidR="001F0DF8" w:rsidRPr="001F0DF8" w:rsidRDefault="001F0DF8" w:rsidP="00D83404">
      <w:pPr>
        <w:pStyle w:val="Default"/>
        <w:numPr>
          <w:ilvl w:val="0"/>
          <w:numId w:val="20"/>
        </w:numPr>
        <w:spacing w:before="240"/>
        <w:ind w:left="426" w:hanging="426"/>
        <w:jc w:val="both"/>
        <w:rPr>
          <w:sz w:val="22"/>
          <w:szCs w:val="22"/>
        </w:rPr>
      </w:pPr>
      <w:r w:rsidRPr="001F0DF8">
        <w:rPr>
          <w:sz w:val="22"/>
          <w:szCs w:val="22"/>
        </w:rPr>
        <w:t>Jegliche Harmonisierung der Gesetze der EU und der USA über das Recht des „Geistigen Eigentums“, wie es bereits im Rahmen des mit großer Mehrheit vom Europäischen Parlament abgelehnten „Anti-</w:t>
      </w:r>
      <w:proofErr w:type="spellStart"/>
      <w:r w:rsidRPr="001F0DF8">
        <w:rPr>
          <w:sz w:val="22"/>
          <w:szCs w:val="22"/>
        </w:rPr>
        <w:t>Counterfeiting</w:t>
      </w:r>
      <w:proofErr w:type="spellEnd"/>
      <w:r w:rsidRPr="001F0DF8">
        <w:rPr>
          <w:sz w:val="22"/>
          <w:szCs w:val="22"/>
        </w:rPr>
        <w:t xml:space="preserve"> Trade Agreement“ (ACTA) vorgesehen war, ist strikt abzulehnen; die Position des Europäischen Parlaments ist hierbei voll und ganz zu respektieren.  Denn entsprechende Regelungen bergen nicht nur die immanente Gefahr, der kulturellen Vielfalt und Kreativität zu schaden, sondern </w:t>
      </w:r>
      <w:r w:rsidRPr="001F0DF8">
        <w:rPr>
          <w:sz w:val="22"/>
          <w:szCs w:val="22"/>
        </w:rPr>
        <w:lastRenderedPageBreak/>
        <w:t>eröffnen den Rechteinhabern auch Möglichkeiten einer drastischeren Rechtsdurchsetzung auch und insbesondere gegenüber privaten Nutzern urheberrechtlich geschützter Inhalte.</w:t>
      </w:r>
    </w:p>
    <w:p w:rsidR="001F0DF8" w:rsidRDefault="001F0DF8" w:rsidP="00D83404">
      <w:pPr>
        <w:pStyle w:val="Default"/>
        <w:numPr>
          <w:ilvl w:val="0"/>
          <w:numId w:val="20"/>
        </w:numPr>
        <w:spacing w:before="240"/>
        <w:ind w:left="426" w:hanging="426"/>
        <w:jc w:val="both"/>
        <w:rPr>
          <w:sz w:val="22"/>
          <w:szCs w:val="22"/>
        </w:rPr>
      </w:pPr>
      <w:r w:rsidRPr="001F0DF8">
        <w:rPr>
          <w:sz w:val="22"/>
          <w:szCs w:val="22"/>
        </w:rPr>
        <w:t xml:space="preserve">Die Verhandlungspartner müssen glaubwürdig darlegen, dass TTIP unter keinen Umständen der dringend notwendigen grundlegenden (teilweise auch schon </w:t>
      </w:r>
      <w:r w:rsidR="00FF4204">
        <w:rPr>
          <w:sz w:val="22"/>
          <w:szCs w:val="22"/>
        </w:rPr>
        <w:t>angestoßenen</w:t>
      </w:r>
      <w:r w:rsidRPr="001F0DF8">
        <w:rPr>
          <w:sz w:val="22"/>
          <w:szCs w:val="22"/>
        </w:rPr>
        <w:t>) Reformierung des deutschen und europäischen Urheber- und Verwertungsrechts, welches an die reellen Gegebenheiten der modernen Netz- und Kommunikatio</w:t>
      </w:r>
      <w:bookmarkStart w:id="1" w:name="_GoBack"/>
      <w:bookmarkEnd w:id="1"/>
      <w:r w:rsidRPr="001F0DF8">
        <w:rPr>
          <w:sz w:val="22"/>
          <w:szCs w:val="22"/>
        </w:rPr>
        <w:t xml:space="preserve">nskultur sowie an die Anforderungen der Innovationsförderung im Kultur- und Mediensektor angepasst werden muss, zuwider läuft oder diese behindert.   </w:t>
      </w:r>
    </w:p>
    <w:p w:rsidR="001F0DF8" w:rsidRPr="001F0DF8" w:rsidRDefault="001F0DF8" w:rsidP="001F0DF8">
      <w:pPr>
        <w:pStyle w:val="Default"/>
        <w:spacing w:before="240"/>
        <w:jc w:val="both"/>
        <w:rPr>
          <w:sz w:val="22"/>
          <w:szCs w:val="22"/>
        </w:rPr>
      </w:pPr>
    </w:p>
    <w:p w:rsidR="001F0DF8" w:rsidRPr="00D83404" w:rsidRDefault="001F0DF8" w:rsidP="001F0DF8">
      <w:pPr>
        <w:pStyle w:val="Default"/>
        <w:spacing w:before="240"/>
        <w:jc w:val="both"/>
        <w:rPr>
          <w:b/>
          <w:sz w:val="22"/>
          <w:szCs w:val="22"/>
        </w:rPr>
      </w:pPr>
      <w:r w:rsidRPr="00D83404">
        <w:rPr>
          <w:b/>
          <w:sz w:val="22"/>
          <w:szCs w:val="22"/>
        </w:rPr>
        <w:t>III. Der Landtag fordert die Landesregierung auf,</w:t>
      </w:r>
    </w:p>
    <w:p w:rsidR="00D83404" w:rsidRDefault="001F0DF8" w:rsidP="00D83404">
      <w:pPr>
        <w:pStyle w:val="Default"/>
        <w:numPr>
          <w:ilvl w:val="0"/>
          <w:numId w:val="18"/>
        </w:numPr>
        <w:spacing w:before="240"/>
        <w:ind w:left="426" w:hanging="426"/>
        <w:jc w:val="both"/>
        <w:rPr>
          <w:sz w:val="22"/>
          <w:szCs w:val="22"/>
        </w:rPr>
      </w:pPr>
      <w:r w:rsidRPr="001F0DF8">
        <w:rPr>
          <w:sz w:val="22"/>
          <w:szCs w:val="22"/>
        </w:rPr>
        <w:t xml:space="preserve">sich im Rahmen der TTIP-Verhandlungen auf allen Ebenen für den effizienten Schutz der Kreativ- und Kulturlandschaft in NRW, mit besonderem Augenmerk auf die Bedürfnisse kleiner und </w:t>
      </w:r>
      <w:r w:rsidR="00D83404">
        <w:rPr>
          <w:sz w:val="22"/>
          <w:szCs w:val="22"/>
        </w:rPr>
        <w:t>mittlerer Akteure, einzusetzen.</w:t>
      </w:r>
    </w:p>
    <w:p w:rsidR="00D83404" w:rsidRDefault="001F0DF8" w:rsidP="00D83404">
      <w:pPr>
        <w:pStyle w:val="Default"/>
        <w:numPr>
          <w:ilvl w:val="0"/>
          <w:numId w:val="18"/>
        </w:numPr>
        <w:spacing w:before="240"/>
        <w:ind w:left="426" w:hanging="426"/>
        <w:jc w:val="both"/>
        <w:rPr>
          <w:sz w:val="22"/>
          <w:szCs w:val="22"/>
        </w:rPr>
      </w:pPr>
      <w:r w:rsidRPr="001F0DF8">
        <w:rPr>
          <w:sz w:val="22"/>
          <w:szCs w:val="22"/>
        </w:rPr>
        <w:t xml:space="preserve">sich für eine Öffnung der Verhandlungen zum europäisch-amerikanischen Freihandelsabkommen einzusetzen und die Beteiligung der relevanten Akteure der Kultur- und </w:t>
      </w:r>
      <w:r w:rsidR="00D83404">
        <w:rPr>
          <w:sz w:val="22"/>
          <w:szCs w:val="22"/>
        </w:rPr>
        <w:t>Kreativwirtschaft</w:t>
      </w:r>
      <w:r w:rsidR="001E69EB">
        <w:rPr>
          <w:sz w:val="22"/>
          <w:szCs w:val="22"/>
        </w:rPr>
        <w:t>, darunter auch Freischaffende und produzierende Konsumenten („</w:t>
      </w:r>
      <w:proofErr w:type="spellStart"/>
      <w:r w:rsidR="00474485">
        <w:rPr>
          <w:sz w:val="22"/>
          <w:szCs w:val="22"/>
        </w:rPr>
        <w:t>Prosum</w:t>
      </w:r>
      <w:r w:rsidR="001E69EB">
        <w:rPr>
          <w:sz w:val="22"/>
          <w:szCs w:val="22"/>
        </w:rPr>
        <w:t>e</w:t>
      </w:r>
      <w:r w:rsidR="00474485">
        <w:rPr>
          <w:sz w:val="22"/>
          <w:szCs w:val="22"/>
        </w:rPr>
        <w:t>n</w:t>
      </w:r>
      <w:r w:rsidR="001E69EB">
        <w:rPr>
          <w:sz w:val="22"/>
          <w:szCs w:val="22"/>
        </w:rPr>
        <w:t>ten</w:t>
      </w:r>
      <w:proofErr w:type="spellEnd"/>
      <w:r w:rsidR="001E69EB">
        <w:rPr>
          <w:sz w:val="22"/>
          <w:szCs w:val="22"/>
        </w:rPr>
        <w:t xml:space="preserve">“), </w:t>
      </w:r>
      <w:r w:rsidR="00D83404">
        <w:rPr>
          <w:sz w:val="22"/>
          <w:szCs w:val="22"/>
        </w:rPr>
        <w:t xml:space="preserve"> zu fördern.  </w:t>
      </w:r>
    </w:p>
    <w:p w:rsidR="001F0DF8" w:rsidRPr="001F0DF8" w:rsidRDefault="001F0DF8" w:rsidP="00D83404">
      <w:pPr>
        <w:pStyle w:val="Default"/>
        <w:numPr>
          <w:ilvl w:val="0"/>
          <w:numId w:val="18"/>
        </w:numPr>
        <w:spacing w:before="240"/>
        <w:ind w:left="426" w:hanging="426"/>
        <w:jc w:val="both"/>
        <w:rPr>
          <w:sz w:val="22"/>
          <w:szCs w:val="22"/>
        </w:rPr>
      </w:pPr>
      <w:r w:rsidRPr="001F0DF8">
        <w:rPr>
          <w:sz w:val="22"/>
          <w:szCs w:val="22"/>
        </w:rPr>
        <w:t>Der Landtag NRW fordert die Landesregierung auf, einen dauerhaften Dialog mit den Akteuren der Kultur- und Kreativlandschaft in NRW zu etwaigen die kulturelle Vielfalt betreffenden Regelungen aufzubauen und dabei insbesondere Befürchtungen negativer Auswirkungen von TTIP zu adressieren.</w:t>
      </w:r>
    </w:p>
    <w:p w:rsidR="00696CA4" w:rsidRDefault="001F0DF8" w:rsidP="00D83404">
      <w:pPr>
        <w:pStyle w:val="Default"/>
        <w:numPr>
          <w:ilvl w:val="0"/>
          <w:numId w:val="18"/>
        </w:numPr>
        <w:spacing w:before="240"/>
        <w:ind w:left="426" w:hanging="426"/>
        <w:jc w:val="both"/>
        <w:rPr>
          <w:sz w:val="22"/>
          <w:szCs w:val="22"/>
        </w:rPr>
      </w:pPr>
      <w:r w:rsidRPr="001F0DF8">
        <w:rPr>
          <w:sz w:val="22"/>
          <w:szCs w:val="22"/>
        </w:rPr>
        <w:t>dem Landtag zu den oben genannten Aktivitäten zeitnah und umfangreich Bericht zu erstatten.</w:t>
      </w:r>
    </w:p>
    <w:p w:rsidR="00696CA4" w:rsidRDefault="00696CA4" w:rsidP="00215934">
      <w:pPr>
        <w:pStyle w:val="Default"/>
        <w:spacing w:before="240"/>
        <w:jc w:val="both"/>
        <w:rPr>
          <w:sz w:val="22"/>
          <w:szCs w:val="22"/>
        </w:rPr>
      </w:pPr>
    </w:p>
    <w:p w:rsidR="00696CA4" w:rsidRDefault="00696CA4" w:rsidP="00215934">
      <w:pPr>
        <w:pStyle w:val="Default"/>
        <w:spacing w:before="240"/>
        <w:jc w:val="both"/>
        <w:rPr>
          <w:sz w:val="22"/>
          <w:szCs w:val="22"/>
        </w:rPr>
      </w:pPr>
    </w:p>
    <w:p w:rsidR="00696CA4" w:rsidRDefault="00696CA4" w:rsidP="00215934">
      <w:pPr>
        <w:pStyle w:val="Default"/>
        <w:spacing w:before="240"/>
        <w:jc w:val="both"/>
        <w:rPr>
          <w:sz w:val="22"/>
          <w:szCs w:val="22"/>
        </w:rPr>
      </w:pPr>
    </w:p>
    <w:p w:rsidR="003D14D7" w:rsidRDefault="003D14D7" w:rsidP="00215934">
      <w:pPr>
        <w:pStyle w:val="Default"/>
        <w:spacing w:before="240"/>
        <w:jc w:val="both"/>
        <w:rPr>
          <w:sz w:val="22"/>
          <w:szCs w:val="22"/>
        </w:rPr>
      </w:pPr>
    </w:p>
    <w:p w:rsidR="003D14D7" w:rsidRDefault="003D14D7" w:rsidP="00215934">
      <w:pPr>
        <w:pStyle w:val="Default"/>
        <w:spacing w:before="240"/>
        <w:jc w:val="both"/>
        <w:rPr>
          <w:sz w:val="22"/>
          <w:szCs w:val="22"/>
        </w:rPr>
      </w:pPr>
    </w:p>
    <w:p w:rsidR="003D14D7" w:rsidRDefault="003D14D7" w:rsidP="00215934">
      <w:pPr>
        <w:pStyle w:val="Default"/>
        <w:spacing w:before="240"/>
        <w:jc w:val="both"/>
        <w:rPr>
          <w:sz w:val="22"/>
          <w:szCs w:val="22"/>
        </w:rPr>
      </w:pPr>
    </w:p>
    <w:p w:rsidR="00696CA4" w:rsidRDefault="00696CA4" w:rsidP="00215934">
      <w:pPr>
        <w:pStyle w:val="Default"/>
        <w:spacing w:before="240"/>
        <w:jc w:val="both"/>
        <w:rPr>
          <w:sz w:val="22"/>
          <w:szCs w:val="22"/>
        </w:rPr>
      </w:pPr>
    </w:p>
    <w:p w:rsidR="00696CA4" w:rsidRDefault="00696CA4" w:rsidP="00215934">
      <w:pPr>
        <w:pStyle w:val="Default"/>
        <w:spacing w:before="240"/>
        <w:jc w:val="both"/>
        <w:rPr>
          <w:sz w:val="22"/>
          <w:szCs w:val="22"/>
        </w:rPr>
      </w:pPr>
    </w:p>
    <w:p w:rsidR="00320BC4" w:rsidRDefault="00320BC4" w:rsidP="00320BC4">
      <w:pPr>
        <w:pStyle w:val="Default"/>
        <w:spacing w:before="240"/>
        <w:jc w:val="both"/>
        <w:rPr>
          <w:sz w:val="22"/>
          <w:szCs w:val="22"/>
        </w:rPr>
      </w:pPr>
    </w:p>
    <w:p w:rsidR="00320BC4" w:rsidRDefault="00320BC4" w:rsidP="00320BC4">
      <w:pPr>
        <w:pStyle w:val="Default"/>
        <w:spacing w:before="240"/>
        <w:jc w:val="both"/>
        <w:rPr>
          <w:sz w:val="22"/>
          <w:szCs w:val="22"/>
        </w:rPr>
      </w:pPr>
    </w:p>
    <w:p w:rsidR="00984338" w:rsidRDefault="00984338" w:rsidP="00320BC4">
      <w:pPr>
        <w:pStyle w:val="Default"/>
        <w:spacing w:before="240"/>
        <w:jc w:val="both"/>
        <w:rPr>
          <w:sz w:val="22"/>
          <w:szCs w:val="22"/>
        </w:rPr>
      </w:pPr>
    </w:p>
    <w:p w:rsidR="0059791C" w:rsidRDefault="0059791C" w:rsidP="00320BC4">
      <w:pPr>
        <w:pStyle w:val="Default"/>
        <w:spacing w:before="240"/>
        <w:jc w:val="both"/>
        <w:rPr>
          <w:sz w:val="22"/>
          <w:szCs w:val="22"/>
        </w:rPr>
      </w:pPr>
    </w:p>
    <w:p w:rsidR="0059791C" w:rsidRDefault="0059791C" w:rsidP="00320BC4">
      <w:pPr>
        <w:pStyle w:val="Default"/>
        <w:spacing w:before="240"/>
        <w:jc w:val="both"/>
        <w:rPr>
          <w:sz w:val="22"/>
          <w:szCs w:val="22"/>
        </w:rPr>
      </w:pPr>
    </w:p>
    <w:p w:rsidR="00077AE4" w:rsidRPr="00C236BD" w:rsidRDefault="00E102C0" w:rsidP="00320BC4">
      <w:pPr>
        <w:pStyle w:val="Default"/>
        <w:spacing w:before="240"/>
        <w:jc w:val="both"/>
        <w:rPr>
          <w:sz w:val="22"/>
          <w:szCs w:val="22"/>
        </w:rPr>
      </w:pPr>
      <w:r>
        <w:rPr>
          <w:sz w:val="22"/>
          <w:szCs w:val="22"/>
        </w:rPr>
        <w:t>_________________</w:t>
      </w:r>
    </w:p>
    <w:p w:rsidR="000A185D" w:rsidRDefault="000A185D" w:rsidP="00320BC4">
      <w:pPr>
        <w:pStyle w:val="Default"/>
        <w:spacing w:before="240"/>
        <w:jc w:val="both"/>
        <w:rPr>
          <w:sz w:val="22"/>
          <w:szCs w:val="22"/>
        </w:rPr>
      </w:pPr>
      <w:r w:rsidRPr="005030AB">
        <w:rPr>
          <w:sz w:val="22"/>
          <w:szCs w:val="22"/>
        </w:rPr>
        <w:t>Dr. Joachim Paul</w:t>
      </w:r>
    </w:p>
    <w:p w:rsidR="00984338" w:rsidRDefault="00984338" w:rsidP="00320BC4">
      <w:pPr>
        <w:pStyle w:val="Default"/>
        <w:spacing w:before="240"/>
        <w:jc w:val="both"/>
        <w:rPr>
          <w:sz w:val="22"/>
          <w:szCs w:val="22"/>
        </w:rPr>
      </w:pPr>
    </w:p>
    <w:p w:rsidR="00E102C0" w:rsidRDefault="00E102C0" w:rsidP="00320BC4">
      <w:pPr>
        <w:pStyle w:val="Default"/>
        <w:spacing w:before="240"/>
        <w:jc w:val="both"/>
        <w:rPr>
          <w:sz w:val="22"/>
          <w:szCs w:val="22"/>
        </w:rPr>
      </w:pPr>
    </w:p>
    <w:p w:rsidR="00695E60" w:rsidRDefault="00695E60" w:rsidP="00320BC4">
      <w:pPr>
        <w:pStyle w:val="Default"/>
        <w:spacing w:before="240"/>
        <w:jc w:val="both"/>
        <w:rPr>
          <w:sz w:val="22"/>
          <w:szCs w:val="22"/>
        </w:rPr>
      </w:pPr>
    </w:p>
    <w:p w:rsidR="00E102C0" w:rsidRPr="005030AB" w:rsidRDefault="00E102C0" w:rsidP="00320BC4">
      <w:pPr>
        <w:pStyle w:val="Default"/>
        <w:spacing w:before="240"/>
        <w:jc w:val="both"/>
        <w:rPr>
          <w:sz w:val="22"/>
          <w:szCs w:val="22"/>
        </w:rPr>
      </w:pPr>
      <w:r w:rsidRPr="00E102C0">
        <w:rPr>
          <w:sz w:val="22"/>
          <w:szCs w:val="22"/>
        </w:rPr>
        <w:t>_________________</w:t>
      </w:r>
    </w:p>
    <w:p w:rsidR="00D1734F" w:rsidRDefault="00D1734F" w:rsidP="00320BC4">
      <w:pPr>
        <w:pStyle w:val="Default"/>
        <w:spacing w:before="240"/>
        <w:jc w:val="both"/>
        <w:rPr>
          <w:sz w:val="22"/>
          <w:szCs w:val="22"/>
        </w:rPr>
      </w:pPr>
      <w:r w:rsidRPr="00F87EF5">
        <w:rPr>
          <w:sz w:val="22"/>
          <w:szCs w:val="22"/>
        </w:rPr>
        <w:t>Nicolaus Kern</w:t>
      </w:r>
    </w:p>
    <w:p w:rsidR="00984338" w:rsidRDefault="00984338" w:rsidP="00320BC4">
      <w:pPr>
        <w:pStyle w:val="Default"/>
        <w:spacing w:before="240"/>
        <w:jc w:val="both"/>
        <w:rPr>
          <w:sz w:val="22"/>
          <w:szCs w:val="22"/>
        </w:rPr>
      </w:pPr>
    </w:p>
    <w:p w:rsidR="00CF38C4" w:rsidRDefault="00CF38C4" w:rsidP="00320BC4">
      <w:pPr>
        <w:pStyle w:val="Default"/>
        <w:spacing w:before="240"/>
        <w:jc w:val="both"/>
        <w:rPr>
          <w:sz w:val="22"/>
          <w:szCs w:val="22"/>
        </w:rPr>
      </w:pPr>
    </w:p>
    <w:p w:rsidR="00DC7909" w:rsidRDefault="00DC7909" w:rsidP="00320BC4">
      <w:pPr>
        <w:pStyle w:val="Default"/>
        <w:spacing w:before="240"/>
        <w:jc w:val="both"/>
        <w:rPr>
          <w:sz w:val="22"/>
          <w:szCs w:val="22"/>
        </w:rPr>
      </w:pPr>
    </w:p>
    <w:p w:rsidR="00D7546E" w:rsidRPr="005030AB" w:rsidRDefault="00D7546E" w:rsidP="00320BC4">
      <w:pPr>
        <w:pStyle w:val="Default"/>
        <w:spacing w:before="240"/>
        <w:jc w:val="both"/>
        <w:rPr>
          <w:sz w:val="22"/>
          <w:szCs w:val="22"/>
        </w:rPr>
      </w:pPr>
      <w:r w:rsidRPr="00E102C0">
        <w:rPr>
          <w:sz w:val="22"/>
          <w:szCs w:val="22"/>
        </w:rPr>
        <w:t>_________________</w:t>
      </w:r>
    </w:p>
    <w:p w:rsidR="00D7546E" w:rsidRDefault="00D7546E" w:rsidP="00320BC4">
      <w:pPr>
        <w:pStyle w:val="Default"/>
        <w:spacing w:before="240"/>
        <w:jc w:val="both"/>
        <w:rPr>
          <w:sz w:val="22"/>
          <w:szCs w:val="22"/>
        </w:rPr>
      </w:pPr>
      <w:r>
        <w:rPr>
          <w:sz w:val="22"/>
          <w:szCs w:val="22"/>
        </w:rPr>
        <w:t xml:space="preserve">Lukas </w:t>
      </w:r>
      <w:proofErr w:type="spellStart"/>
      <w:r>
        <w:rPr>
          <w:sz w:val="22"/>
          <w:szCs w:val="22"/>
        </w:rPr>
        <w:t>Lamla</w:t>
      </w:r>
      <w:proofErr w:type="spellEnd"/>
    </w:p>
    <w:p w:rsidR="00D7546E" w:rsidRDefault="00D7546E" w:rsidP="00320BC4">
      <w:pPr>
        <w:pStyle w:val="Default"/>
        <w:spacing w:before="240"/>
        <w:jc w:val="both"/>
        <w:rPr>
          <w:sz w:val="22"/>
          <w:szCs w:val="22"/>
        </w:rPr>
      </w:pPr>
    </w:p>
    <w:p w:rsidR="00984338" w:rsidRDefault="00984338" w:rsidP="00320BC4">
      <w:pPr>
        <w:pStyle w:val="Default"/>
        <w:spacing w:before="240"/>
        <w:jc w:val="both"/>
        <w:rPr>
          <w:sz w:val="22"/>
          <w:szCs w:val="22"/>
        </w:rPr>
      </w:pPr>
    </w:p>
    <w:p w:rsidR="00D7546E" w:rsidRDefault="00D7546E" w:rsidP="00320BC4">
      <w:pPr>
        <w:pStyle w:val="Default"/>
        <w:spacing w:before="240"/>
        <w:jc w:val="both"/>
        <w:rPr>
          <w:sz w:val="22"/>
          <w:szCs w:val="22"/>
        </w:rPr>
      </w:pPr>
    </w:p>
    <w:p w:rsidR="00D7546E" w:rsidRPr="005030AB" w:rsidRDefault="00D7546E" w:rsidP="00320BC4">
      <w:pPr>
        <w:pStyle w:val="Default"/>
        <w:spacing w:before="240"/>
        <w:jc w:val="both"/>
        <w:rPr>
          <w:sz w:val="22"/>
          <w:szCs w:val="22"/>
        </w:rPr>
      </w:pPr>
      <w:r w:rsidRPr="00E102C0">
        <w:rPr>
          <w:sz w:val="22"/>
          <w:szCs w:val="22"/>
        </w:rPr>
        <w:t>_________________</w:t>
      </w:r>
    </w:p>
    <w:p w:rsidR="00D7546E" w:rsidRDefault="00D7546E" w:rsidP="00320BC4">
      <w:pPr>
        <w:pStyle w:val="Default"/>
        <w:spacing w:before="240"/>
        <w:jc w:val="both"/>
        <w:rPr>
          <w:sz w:val="22"/>
          <w:szCs w:val="22"/>
        </w:rPr>
      </w:pPr>
      <w:r>
        <w:rPr>
          <w:sz w:val="22"/>
          <w:szCs w:val="22"/>
        </w:rPr>
        <w:t>Marc Olejak</w:t>
      </w:r>
    </w:p>
    <w:p w:rsidR="00D7546E" w:rsidRDefault="00D7546E" w:rsidP="00320BC4">
      <w:pPr>
        <w:pStyle w:val="Default"/>
        <w:spacing w:before="240"/>
        <w:jc w:val="both"/>
        <w:rPr>
          <w:sz w:val="22"/>
          <w:szCs w:val="22"/>
        </w:rPr>
      </w:pPr>
    </w:p>
    <w:p w:rsidR="00D7546E" w:rsidRDefault="00D7546E" w:rsidP="00320BC4">
      <w:pPr>
        <w:pStyle w:val="Default"/>
        <w:spacing w:before="240"/>
        <w:jc w:val="both"/>
        <w:rPr>
          <w:sz w:val="22"/>
          <w:szCs w:val="22"/>
        </w:rPr>
      </w:pPr>
    </w:p>
    <w:p w:rsidR="00CF38C4" w:rsidRDefault="00CF38C4" w:rsidP="00320BC4">
      <w:pPr>
        <w:pStyle w:val="Default"/>
        <w:spacing w:before="240"/>
        <w:jc w:val="both"/>
        <w:rPr>
          <w:sz w:val="22"/>
          <w:szCs w:val="22"/>
        </w:rPr>
      </w:pPr>
    </w:p>
    <w:p w:rsidR="00722459" w:rsidRPr="005544C2" w:rsidRDefault="000A185D" w:rsidP="00320BC4">
      <w:pPr>
        <w:pStyle w:val="Default"/>
        <w:spacing w:before="240"/>
        <w:jc w:val="both"/>
        <w:rPr>
          <w:sz w:val="22"/>
          <w:szCs w:val="22"/>
        </w:rPr>
      </w:pPr>
      <w:r w:rsidRPr="000A185D">
        <w:rPr>
          <w:sz w:val="22"/>
          <w:szCs w:val="22"/>
        </w:rPr>
        <w:t>und Fraktion</w:t>
      </w:r>
    </w:p>
    <w:sectPr w:rsidR="00722459" w:rsidRPr="005544C2" w:rsidSect="00945E02">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99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A00" w:rsidRDefault="00033A00" w:rsidP="004F3971">
      <w:r>
        <w:separator/>
      </w:r>
    </w:p>
  </w:endnote>
  <w:endnote w:type="continuationSeparator" w:id="0">
    <w:p w:rsidR="00033A00" w:rsidRDefault="00033A00" w:rsidP="004F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54124533"/>
      <w:docPartObj>
        <w:docPartGallery w:val="Page Numbers (Bottom of Page)"/>
        <w:docPartUnique/>
      </w:docPartObj>
    </w:sdtPr>
    <w:sdtEndPr/>
    <w:sdtContent>
      <w:p w:rsidR="000B4D20" w:rsidRPr="00051DEA" w:rsidRDefault="000B4D20" w:rsidP="00945E02">
        <w:pPr>
          <w:pStyle w:val="Fuzeile"/>
          <w:spacing w:before="240" w:after="240"/>
          <w:rPr>
            <w:sz w:val="22"/>
            <w:szCs w:val="22"/>
          </w:rPr>
        </w:pPr>
        <w:r w:rsidRPr="00051DEA">
          <w:rPr>
            <w:sz w:val="22"/>
            <w:szCs w:val="22"/>
          </w:rPr>
          <w:fldChar w:fldCharType="begin"/>
        </w:r>
        <w:r w:rsidRPr="00051DEA">
          <w:rPr>
            <w:sz w:val="22"/>
            <w:szCs w:val="22"/>
          </w:rPr>
          <w:instrText>PAGE   \* MERGEFORMAT</w:instrText>
        </w:r>
        <w:r w:rsidRPr="00051DEA">
          <w:rPr>
            <w:sz w:val="22"/>
            <w:szCs w:val="22"/>
          </w:rPr>
          <w:fldChar w:fldCharType="separate"/>
        </w:r>
        <w:r w:rsidR="00AD6CD6">
          <w:rPr>
            <w:noProof/>
            <w:sz w:val="22"/>
            <w:szCs w:val="22"/>
          </w:rPr>
          <w:t>4</w:t>
        </w:r>
        <w:r w:rsidRPr="00051DEA">
          <w:rPr>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012608755"/>
      <w:docPartObj>
        <w:docPartGallery w:val="Page Numbers (Bottom of Page)"/>
        <w:docPartUnique/>
      </w:docPartObj>
    </w:sdtPr>
    <w:sdtEndPr/>
    <w:sdtContent>
      <w:p w:rsidR="00214A9A" w:rsidRPr="00051DEA" w:rsidRDefault="00214A9A" w:rsidP="00945E02">
        <w:pPr>
          <w:pStyle w:val="Fuzeile"/>
          <w:spacing w:before="240" w:after="240"/>
          <w:jc w:val="right"/>
          <w:rPr>
            <w:sz w:val="22"/>
            <w:szCs w:val="22"/>
          </w:rPr>
        </w:pPr>
        <w:r w:rsidRPr="00051DEA">
          <w:rPr>
            <w:sz w:val="22"/>
            <w:szCs w:val="22"/>
          </w:rPr>
          <w:fldChar w:fldCharType="begin"/>
        </w:r>
        <w:r w:rsidRPr="00051DEA">
          <w:rPr>
            <w:sz w:val="22"/>
            <w:szCs w:val="22"/>
          </w:rPr>
          <w:instrText>PAGE   \* MERGEFORMAT</w:instrText>
        </w:r>
        <w:r w:rsidRPr="00051DEA">
          <w:rPr>
            <w:sz w:val="22"/>
            <w:szCs w:val="22"/>
          </w:rPr>
          <w:fldChar w:fldCharType="separate"/>
        </w:r>
        <w:r w:rsidR="00A7365A">
          <w:rPr>
            <w:noProof/>
            <w:sz w:val="22"/>
            <w:szCs w:val="22"/>
          </w:rPr>
          <w:t>5</w:t>
        </w:r>
        <w:r w:rsidRPr="00051DEA">
          <w:rPr>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A" w:rsidRPr="00214A9A" w:rsidRDefault="00214A9A" w:rsidP="00945E02">
    <w:pPr>
      <w:pStyle w:val="Fuzeile"/>
      <w:spacing w:before="240" w:after="1320"/>
    </w:pPr>
    <w:r>
      <w:t xml:space="preserve">Datum des Originals: </w:t>
    </w:r>
    <w:bookmarkStart w:id="4" w:name="oridatum"/>
    <w:proofErr w:type="spellStart"/>
    <w:r>
      <w:t>datum</w:t>
    </w:r>
    <w:bookmarkEnd w:id="4"/>
    <w:proofErr w:type="spellEnd"/>
    <w:r>
      <w:t xml:space="preserve">/Ausgegeben: </w:t>
    </w:r>
    <w:bookmarkStart w:id="5" w:name="ausgabedatum"/>
    <w:proofErr w:type="spellStart"/>
    <w:r>
      <w:t>datum</w:t>
    </w:r>
    <w:bookmarkEnd w:id="5"/>
    <w:proofErr w:type="spellEnd"/>
    <w:r>
      <w:rPr>
        <w:noProof/>
        <w:lang w:eastAsia="de-DE"/>
      </w:rPr>
      <mc:AlternateContent>
        <mc:Choice Requires="wps">
          <w:drawing>
            <wp:anchor distT="6985" distB="6985" distL="6985" distR="6985" simplePos="0" relativeHeight="251667456" behindDoc="0" locked="0" layoutInCell="0" allowOverlap="1" wp14:anchorId="0BA88359" wp14:editId="5AC3B197">
              <wp:simplePos x="0" y="0"/>
              <wp:positionH relativeFrom="margin">
                <wp:posOffset>2540</wp:posOffset>
              </wp:positionH>
              <wp:positionV relativeFrom="margin">
                <wp:posOffset>7773670</wp:posOffset>
              </wp:positionV>
              <wp:extent cx="5370830" cy="572135"/>
              <wp:effectExtent l="19050" t="19050" r="20320" b="22860"/>
              <wp:wrapSquare wrapText="bothSides"/>
              <wp:docPr id="698" name="Rechteck 3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5370830" cy="572135"/>
                      </a:xfrm>
                      <a:prstGeom prst="rect">
                        <a:avLst/>
                      </a:prstGeom>
                      <a:solidFill>
                        <a:schemeClr val="bg1"/>
                      </a:solidFill>
                      <a:ln w="38100" cmpd="dbl">
                        <a:solidFill>
                          <a:schemeClr val="tx1"/>
                        </a:solidFill>
                        <a:miter lim="800000"/>
                        <a:headEnd/>
                        <a:tailEnd/>
                      </a:ln>
                      <a:effectLst/>
                    </wps:spPr>
                    <wps:txbx>
                      <w:txbxContent>
                        <w:p w:rsidR="00214A9A" w:rsidRPr="00DA4AE3" w:rsidRDefault="00214A9A" w:rsidP="009A10F0">
                          <w:pPr>
                            <w:autoSpaceDE w:val="0"/>
                            <w:autoSpaceDN w:val="0"/>
                            <w:adjustRightInd w:val="0"/>
                            <w:spacing w:before="40"/>
                            <w:jc w:val="both"/>
                            <w:rPr>
                              <w:sz w:val="20"/>
                              <w:szCs w:val="20"/>
                            </w:rPr>
                          </w:pPr>
                          <w:r>
                            <w:rPr>
                              <w:rFonts w:cs="Arial"/>
                              <w:sz w:val="16"/>
                              <w:szCs w:val="16"/>
                            </w:rPr>
                            <w:t xml:space="preserve">Die Veröffentlichungen des Landtags Nordrhein-Westfalen sind einzeln gegen eine Schutzgebühr beim Archiv des </w:t>
                          </w:r>
                          <w:r>
                            <w:rPr>
                              <w:rFonts w:cs="Arial"/>
                              <w:sz w:val="16"/>
                              <w:szCs w:val="16"/>
                            </w:rPr>
                            <w:br/>
                            <w:t xml:space="preserve">Landtags Nordrhein-Westfalen, 40002 Düsseldorf, Postfach 10 11 43, Telefon (0211) 884 - 2439, zu beziehen. Der </w:t>
                          </w:r>
                          <w:r>
                            <w:rPr>
                              <w:rFonts w:cs="Arial"/>
                              <w:sz w:val="16"/>
                              <w:szCs w:val="16"/>
                            </w:rPr>
                            <w:br/>
                            <w:t xml:space="preserve">kostenfreie Abruf ist auch möglich über das Internet-Angebot des Landtags Nordrhein-Westfalen unter </w:t>
                          </w:r>
                          <w:r>
                            <w:rPr>
                              <w:rFonts w:cs="Arial"/>
                              <w:sz w:val="16"/>
                              <w:szCs w:val="16"/>
                            </w:rPr>
                            <w:br/>
                            <w:t>www.landtag.nrw.de</w:t>
                          </w:r>
                        </w:p>
                      </w:txbxContent>
                    </wps:txbx>
                    <wps:bodyPr rot="0" vert="horz" wrap="square" lIns="36000" tIns="21600" rIns="36000" bIns="21600" anchor="ctr" anchorCtr="0">
                      <a:spAutoFit/>
                    </wps:bodyPr>
                  </wps:wsp>
                </a:graphicData>
              </a:graphic>
              <wp14:sizeRelH relativeFrom="margin">
                <wp14:pctWidth>0</wp14:pctWidth>
              </wp14:sizeRelH>
              <wp14:sizeRelV relativeFrom="page">
                <wp14:pctHeight>0</wp14:pctHeight>
              </wp14:sizeRelV>
            </wp:anchor>
          </w:drawing>
        </mc:Choice>
        <mc:Fallback>
          <w:pict>
            <v:rect id="Rechteck 396" o:spid="_x0000_s1026" style="position:absolute;margin-left:.2pt;margin-top:612.1pt;width:422.9pt;height:45.05pt;flip:x;z-index:251667456;visibility:visible;mso-wrap-style:square;mso-width-percent:0;mso-height-percent:0;mso-wrap-distance-left:.55pt;mso-wrap-distance-top:.55pt;mso-wrap-distance-right:.55pt;mso-wrap-distance-bottom:.55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" o:allowincell="f" fillcolor="white [3212]" strokecolor="black [3213]" strokeweight="3pt">
              <v:stroke linestyle="thinThin"/>
              <o:lock v:ext="edit" aspectratio="t"/>
              <v:textbox style="mso-fit-shape-to-text:t" inset="1mm,.6mm,1mm,.6mm">
                <w:txbxContent>
                  <w:p w:rsidR="00214A9A" w:rsidRPr="00DA4AE3" w:rsidRDefault="00214A9A" w:rsidP="009A10F0">
                    <w:pPr>
                      <w:autoSpaceDE w:val="0"/>
                      <w:autoSpaceDN w:val="0"/>
                      <w:adjustRightInd w:val="0"/>
                      <w:spacing w:before="40"/>
                      <w:jc w:val="both"/>
                      <w:rPr>
                        <w:sz w:val="20"/>
                        <w:szCs w:val="20"/>
                      </w:rPr>
                    </w:pPr>
                    <w:r>
                      <w:rPr>
                        <w:rFonts w:cs="Arial"/>
                        <w:sz w:val="16"/>
                        <w:szCs w:val="16"/>
                      </w:rPr>
                      <w:t xml:space="preserve">Die Veröffentlichungen des Landtags Nordrhein-Westfalen sind einzeln gegen eine Schutzgebühr beim Archiv des </w:t>
                    </w:r>
                    <w:r>
                      <w:rPr>
                        <w:rFonts w:cs="Arial"/>
                        <w:sz w:val="16"/>
                        <w:szCs w:val="16"/>
                      </w:rPr>
                      <w:br/>
                      <w:t xml:space="preserve">Landtags Nordrhein-Westfalen, 40002 Düsseldorf, Postfach 10 11 43, Telefon (0211) 884 - 2439, zu beziehen. Der </w:t>
                    </w:r>
                    <w:r>
                      <w:rPr>
                        <w:rFonts w:cs="Arial"/>
                        <w:sz w:val="16"/>
                        <w:szCs w:val="16"/>
                      </w:rPr>
                      <w:br/>
                      <w:t xml:space="preserve">kostenfreie Abruf ist auch möglich über das Internet-Angebot des Landtags Nordrhein-Westfalen unter </w:t>
                    </w:r>
                    <w:r>
                      <w:rPr>
                        <w:rFonts w:cs="Arial"/>
                        <w:sz w:val="16"/>
                        <w:szCs w:val="16"/>
                      </w:rPr>
                      <w:br/>
                      <w:t>www.landtag.nrw.de</w:t>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A00" w:rsidRDefault="00033A00" w:rsidP="004F3971">
      <w:r>
        <w:separator/>
      </w:r>
    </w:p>
  </w:footnote>
  <w:footnote w:type="continuationSeparator" w:id="0">
    <w:p w:rsidR="00033A00" w:rsidRDefault="00033A00" w:rsidP="004F3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DD0" w:rsidRDefault="00CA3DD0" w:rsidP="00945E02">
    <w:pPr>
      <w:pStyle w:val="Kopfzeile"/>
      <w:spacing w:before="160"/>
      <w:rPr>
        <w:b/>
        <w:sz w:val="18"/>
      </w:rPr>
    </w:pPr>
    <w:r>
      <w:rPr>
        <w:b/>
        <w:sz w:val="18"/>
      </w:rPr>
      <w:t>LANDTAG NORDRHEIN-WESTFALEN</w:t>
    </w:r>
    <w:r w:rsidR="00FE315E">
      <w:rPr>
        <w:b/>
        <w:sz w:val="18"/>
      </w:rPr>
      <w:t xml:space="preserve"> - 1</w:t>
    </w:r>
    <w:r w:rsidR="00150534">
      <w:rPr>
        <w:b/>
        <w:sz w:val="18"/>
      </w:rPr>
      <w:t>6</w:t>
    </w:r>
    <w:r w:rsidR="00FE315E">
      <w:rPr>
        <w:b/>
        <w:sz w:val="18"/>
      </w:rPr>
      <w:t>. Wahlperiode</w:t>
    </w:r>
    <w:r w:rsidR="00FE315E">
      <w:rPr>
        <w:b/>
        <w:sz w:val="18"/>
      </w:rPr>
      <w:tab/>
      <w:t>Drucksache 1</w:t>
    </w:r>
    <w:r w:rsidR="00150534">
      <w:rPr>
        <w:b/>
        <w:sz w:val="18"/>
      </w:rPr>
      <w:t>6</w:t>
    </w:r>
    <w:r>
      <w:rPr>
        <w:b/>
        <w:sz w:val="18"/>
      </w:rPr>
      <w:t>/</w:t>
    </w:r>
    <w:proofErr w:type="spellStart"/>
    <w:r>
      <w:rPr>
        <w:b/>
        <w:sz w:val="18"/>
      </w:rPr>
      <w:t>drnr</w:t>
    </w:r>
    <w:proofErr w:type="spellEnd"/>
  </w:p>
  <w:p w:rsidR="00051DEA" w:rsidRDefault="00051DEA" w:rsidP="00CA3DD0">
    <w:pPr>
      <w:pStyle w:val="Kopfzeile"/>
      <w:spacing w:before="120"/>
      <w:rPr>
        <w:b/>
        <w:sz w:val="18"/>
      </w:rPr>
    </w:pPr>
  </w:p>
  <w:p w:rsidR="00CA3DD0" w:rsidRDefault="00CA3DD0" w:rsidP="00051DEA">
    <w:pPr>
      <w:pStyle w:val="Kopfzeile"/>
      <w:rPr>
        <w:b/>
        <w:sz w:val="18"/>
      </w:rPr>
    </w:pPr>
    <w:r>
      <w:rPr>
        <w:b/>
        <w:noProof/>
        <w:sz w:val="18"/>
        <w:lang w:eastAsia="de-DE"/>
      </w:rPr>
      <mc:AlternateContent>
        <mc:Choice Requires="wps">
          <w:drawing>
            <wp:anchor distT="0" distB="0" distL="114300" distR="114300" simplePos="0" relativeHeight="251663360" behindDoc="0" locked="0" layoutInCell="1" allowOverlap="1" wp14:anchorId="682A071A" wp14:editId="2F5F59CC">
              <wp:simplePos x="0" y="0"/>
              <wp:positionH relativeFrom="page">
                <wp:posOffset>907415</wp:posOffset>
              </wp:positionH>
              <wp:positionV relativeFrom="page">
                <wp:posOffset>907415</wp:posOffset>
              </wp:positionV>
              <wp:extent cx="5760000" cy="0"/>
              <wp:effectExtent l="0" t="0" r="1270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5pt,71.45pt" to="5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" strokecolor="black [321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9A" w:rsidRDefault="00214A9A" w:rsidP="00945E02">
    <w:pPr>
      <w:pStyle w:val="Kopfzeile"/>
      <w:spacing w:before="160"/>
      <w:rPr>
        <w:b/>
        <w:sz w:val="18"/>
      </w:rPr>
    </w:pPr>
    <w:r>
      <w:rPr>
        <w:b/>
        <w:sz w:val="18"/>
      </w:rPr>
      <w:t>LANDTAG NORDRHEIN-WESTFALEN - 1</w:t>
    </w:r>
    <w:r w:rsidR="005E3E8B">
      <w:rPr>
        <w:b/>
        <w:sz w:val="18"/>
      </w:rPr>
      <w:t>6</w:t>
    </w:r>
    <w:r>
      <w:rPr>
        <w:b/>
        <w:sz w:val="18"/>
      </w:rPr>
      <w:t>. Wahlperiode</w:t>
    </w:r>
    <w:r>
      <w:rPr>
        <w:b/>
        <w:sz w:val="18"/>
      </w:rPr>
      <w:tab/>
      <w:t>Drucksache 1</w:t>
    </w:r>
    <w:r w:rsidR="005E3E8B">
      <w:rPr>
        <w:b/>
        <w:sz w:val="18"/>
      </w:rPr>
      <w:t>6</w:t>
    </w:r>
    <w:r>
      <w:rPr>
        <w:b/>
        <w:sz w:val="18"/>
      </w:rPr>
      <w:t>/</w:t>
    </w:r>
    <w:proofErr w:type="spellStart"/>
    <w:r>
      <w:rPr>
        <w:b/>
        <w:sz w:val="18"/>
      </w:rPr>
      <w:t>drnr</w:t>
    </w:r>
    <w:proofErr w:type="spellEnd"/>
  </w:p>
  <w:p w:rsidR="00051DEA" w:rsidRDefault="00051DEA" w:rsidP="00CA3DD0">
    <w:pPr>
      <w:pStyle w:val="Kopfzeile"/>
      <w:spacing w:before="120"/>
      <w:rPr>
        <w:b/>
        <w:sz w:val="18"/>
      </w:rPr>
    </w:pPr>
  </w:p>
  <w:p w:rsidR="00214A9A" w:rsidRDefault="00214A9A" w:rsidP="00051DEA">
    <w:pPr>
      <w:pStyle w:val="Kopfzeile"/>
      <w:rPr>
        <w:b/>
        <w:sz w:val="18"/>
      </w:rPr>
    </w:pPr>
    <w:r>
      <w:rPr>
        <w:b/>
        <w:noProof/>
        <w:sz w:val="18"/>
        <w:lang w:eastAsia="de-DE"/>
      </w:rPr>
      <mc:AlternateContent>
        <mc:Choice Requires="wps">
          <w:drawing>
            <wp:anchor distT="0" distB="0" distL="114300" distR="114300" simplePos="0" relativeHeight="251665408" behindDoc="0" locked="0" layoutInCell="1" allowOverlap="1" wp14:anchorId="6763A90B" wp14:editId="7558F8EA">
              <wp:simplePos x="0" y="0"/>
              <wp:positionH relativeFrom="page">
                <wp:posOffset>907415</wp:posOffset>
              </wp:positionH>
              <wp:positionV relativeFrom="page">
                <wp:posOffset>907415</wp:posOffset>
              </wp:positionV>
              <wp:extent cx="5760000" cy="0"/>
              <wp:effectExtent l="0" t="0" r="1270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45pt,71.45pt" to="5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" strokecolor="black [321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5"/>
      <w:gridCol w:w="4859"/>
    </w:tblGrid>
    <w:tr w:rsidR="00051DEA" w:rsidRPr="004F3971" w:rsidTr="00051DEA">
      <w:tc>
        <w:tcPr>
          <w:tcW w:w="4605" w:type="dxa"/>
        </w:tcPr>
        <w:p w:rsidR="00051DEA" w:rsidRPr="004F3971" w:rsidRDefault="00051DEA" w:rsidP="00214A9A">
          <w:pPr>
            <w:spacing w:before="200"/>
            <w:rPr>
              <w:rFonts w:asciiTheme="minorHAnsi" w:hAnsiTheme="minorHAnsi" w:cstheme="minorHAnsi"/>
              <w:sz w:val="24"/>
            </w:rPr>
          </w:pPr>
          <w:r w:rsidRPr="004F3971">
            <w:rPr>
              <w:rFonts w:asciiTheme="minorHAnsi" w:hAnsiTheme="minorHAnsi" w:cstheme="minorHAnsi"/>
              <w:b/>
              <w:sz w:val="24"/>
            </w:rPr>
            <w:t>LANDTAG NORDRHEIN-WESTFALEN</w:t>
          </w:r>
          <w:r w:rsidRPr="004F3971">
            <w:rPr>
              <w:rFonts w:asciiTheme="minorHAnsi" w:hAnsiTheme="minorHAnsi" w:cstheme="minorHAnsi"/>
              <w:sz w:val="24"/>
            </w:rPr>
            <w:br/>
            <w:t>1</w:t>
          </w:r>
          <w:r w:rsidR="004D4277">
            <w:rPr>
              <w:rFonts w:asciiTheme="minorHAnsi" w:hAnsiTheme="minorHAnsi" w:cstheme="minorHAnsi"/>
              <w:sz w:val="24"/>
            </w:rPr>
            <w:t>6</w:t>
          </w:r>
          <w:r w:rsidRPr="004F3971">
            <w:rPr>
              <w:rFonts w:asciiTheme="minorHAnsi" w:hAnsiTheme="minorHAnsi" w:cstheme="minorHAnsi"/>
              <w:sz w:val="24"/>
            </w:rPr>
            <w:t>. Wahlperiode</w:t>
          </w:r>
        </w:p>
        <w:p w:rsidR="00051DEA" w:rsidRPr="004F3971" w:rsidRDefault="00051DEA" w:rsidP="00214A9A">
          <w:pPr>
            <w:spacing w:before="180"/>
            <w:rPr>
              <w:rFonts w:asciiTheme="minorHAnsi" w:hAnsiTheme="minorHAnsi" w:cstheme="minorHAnsi"/>
            </w:rPr>
          </w:pPr>
        </w:p>
      </w:tc>
      <w:tc>
        <w:tcPr>
          <w:tcW w:w="4859" w:type="dxa"/>
        </w:tcPr>
        <w:p w:rsidR="00051DEA" w:rsidRPr="004F3971" w:rsidRDefault="00051DEA" w:rsidP="004D4277">
          <w:pPr>
            <w:ind w:right="-108"/>
            <w:jc w:val="right"/>
            <w:rPr>
              <w:rFonts w:asciiTheme="minorHAnsi" w:hAnsiTheme="minorHAnsi" w:cstheme="minorHAnsi"/>
              <w:sz w:val="24"/>
            </w:rPr>
          </w:pPr>
          <w:r w:rsidRPr="004F3971">
            <w:rPr>
              <w:rFonts w:asciiTheme="minorHAnsi" w:hAnsiTheme="minorHAnsi" w:cstheme="minorHAnsi"/>
              <w:sz w:val="24"/>
            </w:rPr>
            <w:t xml:space="preserve">Drucksache  </w:t>
          </w:r>
          <w:r w:rsidRPr="004F3971">
            <w:rPr>
              <w:rFonts w:asciiTheme="minorHAnsi" w:hAnsiTheme="minorHAnsi" w:cstheme="minorHAnsi"/>
              <w:b/>
              <w:sz w:val="44"/>
              <w:szCs w:val="44"/>
            </w:rPr>
            <w:t>1</w:t>
          </w:r>
          <w:r w:rsidR="004D4277">
            <w:rPr>
              <w:rFonts w:asciiTheme="minorHAnsi" w:hAnsiTheme="minorHAnsi" w:cstheme="minorHAnsi"/>
              <w:b/>
              <w:sz w:val="44"/>
              <w:szCs w:val="44"/>
            </w:rPr>
            <w:t>6</w:t>
          </w:r>
          <w:r w:rsidRPr="004F3971">
            <w:rPr>
              <w:rFonts w:asciiTheme="minorHAnsi" w:hAnsiTheme="minorHAnsi" w:cstheme="minorHAnsi"/>
              <w:b/>
              <w:sz w:val="44"/>
              <w:szCs w:val="44"/>
            </w:rPr>
            <w:t>/</w:t>
          </w:r>
          <w:bookmarkStart w:id="2" w:name="drnr"/>
          <w:proofErr w:type="spellStart"/>
          <w:r w:rsidRPr="004F3971">
            <w:rPr>
              <w:rFonts w:asciiTheme="minorHAnsi" w:hAnsiTheme="minorHAnsi" w:cstheme="minorHAnsi"/>
              <w:b/>
              <w:sz w:val="44"/>
              <w:szCs w:val="44"/>
            </w:rPr>
            <w:t>Drnr</w:t>
          </w:r>
          <w:bookmarkEnd w:id="2"/>
          <w:proofErr w:type="spellEnd"/>
        </w:p>
      </w:tc>
    </w:tr>
    <w:tr w:rsidR="00051DEA" w:rsidRPr="004F3971" w:rsidTr="00051DEA">
      <w:tc>
        <w:tcPr>
          <w:tcW w:w="4605" w:type="dxa"/>
        </w:tcPr>
        <w:p w:rsidR="00051DEA" w:rsidRPr="004F3971" w:rsidRDefault="00051DEA" w:rsidP="00214A9A">
          <w:pPr>
            <w:rPr>
              <w:rFonts w:asciiTheme="minorHAnsi" w:hAnsiTheme="minorHAnsi" w:cstheme="minorHAnsi"/>
            </w:rPr>
          </w:pPr>
        </w:p>
      </w:tc>
      <w:tc>
        <w:tcPr>
          <w:tcW w:w="4859" w:type="dxa"/>
        </w:tcPr>
        <w:p w:rsidR="00051DEA" w:rsidRPr="004F3971" w:rsidRDefault="00051DEA" w:rsidP="00214A9A">
          <w:pPr>
            <w:jc w:val="right"/>
            <w:rPr>
              <w:rFonts w:asciiTheme="minorHAnsi" w:hAnsiTheme="minorHAnsi" w:cstheme="minorHAnsi"/>
              <w:sz w:val="24"/>
            </w:rPr>
          </w:pPr>
          <w:bookmarkStart w:id="3" w:name="datum"/>
          <w:proofErr w:type="spellStart"/>
          <w:r w:rsidRPr="004F3971">
            <w:rPr>
              <w:rFonts w:asciiTheme="minorHAnsi" w:hAnsiTheme="minorHAnsi" w:cstheme="minorHAnsi"/>
              <w:sz w:val="24"/>
            </w:rPr>
            <w:t>datum</w:t>
          </w:r>
          <w:bookmarkEnd w:id="3"/>
          <w:proofErr w:type="spellEnd"/>
        </w:p>
      </w:tc>
    </w:tr>
  </w:tbl>
  <w:p w:rsidR="00214A9A" w:rsidRDefault="00214A9A" w:rsidP="00214A9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14A9"/>
    <w:multiLevelType w:val="hybridMultilevel"/>
    <w:tmpl w:val="A52AED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8682B21"/>
    <w:multiLevelType w:val="hybridMultilevel"/>
    <w:tmpl w:val="CC7A1D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9147AE7"/>
    <w:multiLevelType w:val="hybridMultilevel"/>
    <w:tmpl w:val="BA2233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B4A3FA9"/>
    <w:multiLevelType w:val="hybridMultilevel"/>
    <w:tmpl w:val="F0FEE7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D2E5AD2"/>
    <w:multiLevelType w:val="hybridMultilevel"/>
    <w:tmpl w:val="84B0EE12"/>
    <w:lvl w:ilvl="0" w:tplc="D9E22F8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DA5273D"/>
    <w:multiLevelType w:val="hybridMultilevel"/>
    <w:tmpl w:val="271E11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8DB3626"/>
    <w:multiLevelType w:val="hybridMultilevel"/>
    <w:tmpl w:val="7B4CAD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C241FDC"/>
    <w:multiLevelType w:val="hybridMultilevel"/>
    <w:tmpl w:val="CCAA14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CC82004"/>
    <w:multiLevelType w:val="hybridMultilevel"/>
    <w:tmpl w:val="CA76C0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0B55B44"/>
    <w:multiLevelType w:val="hybridMultilevel"/>
    <w:tmpl w:val="9E301616"/>
    <w:lvl w:ilvl="0" w:tplc="BACC9E76">
      <w:start w:val="3"/>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7BE4384"/>
    <w:multiLevelType w:val="hybridMultilevel"/>
    <w:tmpl w:val="D12C1D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F1A0B1F"/>
    <w:multiLevelType w:val="hybridMultilevel"/>
    <w:tmpl w:val="850C7C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29B74CF"/>
    <w:multiLevelType w:val="hybridMultilevel"/>
    <w:tmpl w:val="D1DEE7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803609C"/>
    <w:multiLevelType w:val="hybridMultilevel"/>
    <w:tmpl w:val="7ECA75E2"/>
    <w:lvl w:ilvl="0" w:tplc="2146CB1C">
      <w:start w:val="3"/>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B1A6CB9"/>
    <w:multiLevelType w:val="hybridMultilevel"/>
    <w:tmpl w:val="8576832C"/>
    <w:lvl w:ilvl="0" w:tplc="9E245AD4">
      <w:start w:val="1"/>
      <w:numFmt w:val="decimal"/>
      <w:lvlText w:val="%1."/>
      <w:lvlJc w:val="left"/>
      <w:pPr>
        <w:ind w:left="705" w:hanging="705"/>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36D3C94"/>
    <w:multiLevelType w:val="hybridMultilevel"/>
    <w:tmpl w:val="3982BEDE"/>
    <w:lvl w:ilvl="0" w:tplc="04070013">
      <w:start w:val="1"/>
      <w:numFmt w:val="upperRoman"/>
      <w:lvlText w:val="%1."/>
      <w:lvlJc w:val="righ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7081FC8"/>
    <w:multiLevelType w:val="hybridMultilevel"/>
    <w:tmpl w:val="1F1A90CC"/>
    <w:lvl w:ilvl="0" w:tplc="3A009614">
      <w:start w:val="3"/>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A997507"/>
    <w:multiLevelType w:val="hybridMultilevel"/>
    <w:tmpl w:val="5246C624"/>
    <w:lvl w:ilvl="0" w:tplc="5810E456">
      <w:start w:val="3"/>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F380447"/>
    <w:multiLevelType w:val="hybridMultilevel"/>
    <w:tmpl w:val="BE82F560"/>
    <w:lvl w:ilvl="0" w:tplc="CC9E4D3E">
      <w:start w:val="1"/>
      <w:numFmt w:val="decimal"/>
      <w:lvlText w:val="%1."/>
      <w:lvlJc w:val="left"/>
      <w:pPr>
        <w:ind w:left="1245" w:hanging="88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A7C4955"/>
    <w:multiLevelType w:val="hybridMultilevel"/>
    <w:tmpl w:val="23F6F7FA"/>
    <w:lvl w:ilvl="0" w:tplc="E766BD6A">
      <w:start w:val="8"/>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BE66958"/>
    <w:multiLevelType w:val="hybridMultilevel"/>
    <w:tmpl w:val="B6F42D5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19"/>
  </w:num>
  <w:num w:numId="3">
    <w:abstractNumId w:val="1"/>
  </w:num>
  <w:num w:numId="4">
    <w:abstractNumId w:val="0"/>
  </w:num>
  <w:num w:numId="5">
    <w:abstractNumId w:val="3"/>
  </w:num>
  <w:num w:numId="6">
    <w:abstractNumId w:val="12"/>
  </w:num>
  <w:num w:numId="7">
    <w:abstractNumId w:val="14"/>
  </w:num>
  <w:num w:numId="8">
    <w:abstractNumId w:val="10"/>
  </w:num>
  <w:num w:numId="9">
    <w:abstractNumId w:val="8"/>
  </w:num>
  <w:num w:numId="10">
    <w:abstractNumId w:val="4"/>
  </w:num>
  <w:num w:numId="11">
    <w:abstractNumId w:val="13"/>
  </w:num>
  <w:num w:numId="12">
    <w:abstractNumId w:val="16"/>
  </w:num>
  <w:num w:numId="13">
    <w:abstractNumId w:val="9"/>
  </w:num>
  <w:num w:numId="14">
    <w:abstractNumId w:val="17"/>
  </w:num>
  <w:num w:numId="15">
    <w:abstractNumId w:val="20"/>
  </w:num>
  <w:num w:numId="16">
    <w:abstractNumId w:val="6"/>
  </w:num>
  <w:num w:numId="17">
    <w:abstractNumId w:val="2"/>
  </w:num>
  <w:num w:numId="18">
    <w:abstractNumId w:val="5"/>
  </w:num>
  <w:num w:numId="19">
    <w:abstractNumId w:val="11"/>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evenAndOddHeaders/>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C29"/>
    <w:rsid w:val="000005B8"/>
    <w:rsid w:val="00001772"/>
    <w:rsid w:val="00001BB8"/>
    <w:rsid w:val="00002B58"/>
    <w:rsid w:val="00003D5E"/>
    <w:rsid w:val="0000429C"/>
    <w:rsid w:val="00004888"/>
    <w:rsid w:val="00004E38"/>
    <w:rsid w:val="00004F61"/>
    <w:rsid w:val="0001008D"/>
    <w:rsid w:val="000107AB"/>
    <w:rsid w:val="00010B64"/>
    <w:rsid w:val="0001113D"/>
    <w:rsid w:val="00011367"/>
    <w:rsid w:val="00011A78"/>
    <w:rsid w:val="000120C5"/>
    <w:rsid w:val="000121C1"/>
    <w:rsid w:val="0001289B"/>
    <w:rsid w:val="00012F5B"/>
    <w:rsid w:val="00012FFA"/>
    <w:rsid w:val="00013247"/>
    <w:rsid w:val="00013F42"/>
    <w:rsid w:val="0001493B"/>
    <w:rsid w:val="00015E74"/>
    <w:rsid w:val="00015FD0"/>
    <w:rsid w:val="000169F4"/>
    <w:rsid w:val="00017C9E"/>
    <w:rsid w:val="00020180"/>
    <w:rsid w:val="000203C6"/>
    <w:rsid w:val="00020D91"/>
    <w:rsid w:val="000214C6"/>
    <w:rsid w:val="00021FC6"/>
    <w:rsid w:val="000222B7"/>
    <w:rsid w:val="00023B5B"/>
    <w:rsid w:val="000247FF"/>
    <w:rsid w:val="00024C29"/>
    <w:rsid w:val="00025D54"/>
    <w:rsid w:val="0002607C"/>
    <w:rsid w:val="000261E6"/>
    <w:rsid w:val="00026561"/>
    <w:rsid w:val="00027E97"/>
    <w:rsid w:val="000301D4"/>
    <w:rsid w:val="00031BCE"/>
    <w:rsid w:val="000339F1"/>
    <w:rsid w:val="00033A00"/>
    <w:rsid w:val="0003440C"/>
    <w:rsid w:val="00034724"/>
    <w:rsid w:val="00035A4E"/>
    <w:rsid w:val="00035C05"/>
    <w:rsid w:val="000378E6"/>
    <w:rsid w:val="0004131A"/>
    <w:rsid w:val="00041E73"/>
    <w:rsid w:val="00042000"/>
    <w:rsid w:val="00042D2A"/>
    <w:rsid w:val="00043533"/>
    <w:rsid w:val="0004362A"/>
    <w:rsid w:val="00043AAC"/>
    <w:rsid w:val="00044198"/>
    <w:rsid w:val="00045764"/>
    <w:rsid w:val="00045D41"/>
    <w:rsid w:val="000473C7"/>
    <w:rsid w:val="0004775B"/>
    <w:rsid w:val="00051367"/>
    <w:rsid w:val="0005169F"/>
    <w:rsid w:val="00051DEA"/>
    <w:rsid w:val="00051FCE"/>
    <w:rsid w:val="0005235B"/>
    <w:rsid w:val="000524FD"/>
    <w:rsid w:val="00052C22"/>
    <w:rsid w:val="000538A0"/>
    <w:rsid w:val="00053B98"/>
    <w:rsid w:val="00054079"/>
    <w:rsid w:val="00054534"/>
    <w:rsid w:val="00054590"/>
    <w:rsid w:val="00055886"/>
    <w:rsid w:val="000559F8"/>
    <w:rsid w:val="00055CC9"/>
    <w:rsid w:val="000561E2"/>
    <w:rsid w:val="00056FF7"/>
    <w:rsid w:val="00057721"/>
    <w:rsid w:val="0006272D"/>
    <w:rsid w:val="00063A18"/>
    <w:rsid w:val="00063AFD"/>
    <w:rsid w:val="00064699"/>
    <w:rsid w:val="000647B7"/>
    <w:rsid w:val="000651A2"/>
    <w:rsid w:val="00065408"/>
    <w:rsid w:val="0006584C"/>
    <w:rsid w:val="000679F3"/>
    <w:rsid w:val="000703FB"/>
    <w:rsid w:val="00070832"/>
    <w:rsid w:val="00070C9F"/>
    <w:rsid w:val="00071BCA"/>
    <w:rsid w:val="00071E03"/>
    <w:rsid w:val="000721A1"/>
    <w:rsid w:val="000727E1"/>
    <w:rsid w:val="000727F4"/>
    <w:rsid w:val="00072CEB"/>
    <w:rsid w:val="00074049"/>
    <w:rsid w:val="00074D3A"/>
    <w:rsid w:val="000751F2"/>
    <w:rsid w:val="000756B5"/>
    <w:rsid w:val="00075D0D"/>
    <w:rsid w:val="000763C0"/>
    <w:rsid w:val="00076CA9"/>
    <w:rsid w:val="00077AE4"/>
    <w:rsid w:val="000804D6"/>
    <w:rsid w:val="000814FB"/>
    <w:rsid w:val="00081779"/>
    <w:rsid w:val="0008196C"/>
    <w:rsid w:val="00087E2F"/>
    <w:rsid w:val="00090EB2"/>
    <w:rsid w:val="000920F7"/>
    <w:rsid w:val="00092B39"/>
    <w:rsid w:val="00092BE1"/>
    <w:rsid w:val="00092E80"/>
    <w:rsid w:val="0009305F"/>
    <w:rsid w:val="00093691"/>
    <w:rsid w:val="00096EDE"/>
    <w:rsid w:val="00096F8E"/>
    <w:rsid w:val="0009744D"/>
    <w:rsid w:val="00097C79"/>
    <w:rsid w:val="000A03E2"/>
    <w:rsid w:val="000A0CAC"/>
    <w:rsid w:val="000A0D2A"/>
    <w:rsid w:val="000A185D"/>
    <w:rsid w:val="000A2F24"/>
    <w:rsid w:val="000A3DA3"/>
    <w:rsid w:val="000A4005"/>
    <w:rsid w:val="000A4AC8"/>
    <w:rsid w:val="000A4BDA"/>
    <w:rsid w:val="000A52F3"/>
    <w:rsid w:val="000A5AE3"/>
    <w:rsid w:val="000A5D56"/>
    <w:rsid w:val="000A75FF"/>
    <w:rsid w:val="000A760A"/>
    <w:rsid w:val="000A7A05"/>
    <w:rsid w:val="000B0C1D"/>
    <w:rsid w:val="000B1489"/>
    <w:rsid w:val="000B1992"/>
    <w:rsid w:val="000B27E2"/>
    <w:rsid w:val="000B28E6"/>
    <w:rsid w:val="000B2F3A"/>
    <w:rsid w:val="000B3C22"/>
    <w:rsid w:val="000B4158"/>
    <w:rsid w:val="000B464F"/>
    <w:rsid w:val="000B4C6B"/>
    <w:rsid w:val="000B4D20"/>
    <w:rsid w:val="000B5C84"/>
    <w:rsid w:val="000B6339"/>
    <w:rsid w:val="000B664E"/>
    <w:rsid w:val="000B6B5A"/>
    <w:rsid w:val="000B6E36"/>
    <w:rsid w:val="000B7084"/>
    <w:rsid w:val="000B70CE"/>
    <w:rsid w:val="000B7B73"/>
    <w:rsid w:val="000C0101"/>
    <w:rsid w:val="000C0148"/>
    <w:rsid w:val="000C0282"/>
    <w:rsid w:val="000C12B3"/>
    <w:rsid w:val="000C133E"/>
    <w:rsid w:val="000C2CAE"/>
    <w:rsid w:val="000C3682"/>
    <w:rsid w:val="000C3B72"/>
    <w:rsid w:val="000C3CE4"/>
    <w:rsid w:val="000C48C3"/>
    <w:rsid w:val="000C6680"/>
    <w:rsid w:val="000C68B4"/>
    <w:rsid w:val="000C68B8"/>
    <w:rsid w:val="000C7AD3"/>
    <w:rsid w:val="000C7E5A"/>
    <w:rsid w:val="000D0713"/>
    <w:rsid w:val="000D0D6F"/>
    <w:rsid w:val="000D3697"/>
    <w:rsid w:val="000D43EB"/>
    <w:rsid w:val="000D4808"/>
    <w:rsid w:val="000D4EEE"/>
    <w:rsid w:val="000D5AD6"/>
    <w:rsid w:val="000D6389"/>
    <w:rsid w:val="000D6612"/>
    <w:rsid w:val="000D67E9"/>
    <w:rsid w:val="000E04BA"/>
    <w:rsid w:val="000E1308"/>
    <w:rsid w:val="000E15EE"/>
    <w:rsid w:val="000E1D2B"/>
    <w:rsid w:val="000E3E63"/>
    <w:rsid w:val="000E463B"/>
    <w:rsid w:val="000E4678"/>
    <w:rsid w:val="000E497E"/>
    <w:rsid w:val="000E6265"/>
    <w:rsid w:val="000E6704"/>
    <w:rsid w:val="000E7583"/>
    <w:rsid w:val="000E7BF5"/>
    <w:rsid w:val="000F037F"/>
    <w:rsid w:val="000F11AC"/>
    <w:rsid w:val="000F43DC"/>
    <w:rsid w:val="000F5773"/>
    <w:rsid w:val="000F6B1E"/>
    <w:rsid w:val="00100BB2"/>
    <w:rsid w:val="00100D2F"/>
    <w:rsid w:val="0010218C"/>
    <w:rsid w:val="00104514"/>
    <w:rsid w:val="0010496D"/>
    <w:rsid w:val="00105C96"/>
    <w:rsid w:val="00106710"/>
    <w:rsid w:val="00106E29"/>
    <w:rsid w:val="001100D2"/>
    <w:rsid w:val="00110270"/>
    <w:rsid w:val="00110338"/>
    <w:rsid w:val="00110486"/>
    <w:rsid w:val="00110A05"/>
    <w:rsid w:val="001113D1"/>
    <w:rsid w:val="001115DF"/>
    <w:rsid w:val="00113745"/>
    <w:rsid w:val="00113A1A"/>
    <w:rsid w:val="00115521"/>
    <w:rsid w:val="0011712A"/>
    <w:rsid w:val="00123082"/>
    <w:rsid w:val="00123402"/>
    <w:rsid w:val="00123D57"/>
    <w:rsid w:val="00124E13"/>
    <w:rsid w:val="00126533"/>
    <w:rsid w:val="001277FB"/>
    <w:rsid w:val="00131137"/>
    <w:rsid w:val="001311D1"/>
    <w:rsid w:val="00131860"/>
    <w:rsid w:val="001320B9"/>
    <w:rsid w:val="001326A2"/>
    <w:rsid w:val="001326B3"/>
    <w:rsid w:val="001331F0"/>
    <w:rsid w:val="00134891"/>
    <w:rsid w:val="00134DAB"/>
    <w:rsid w:val="00135AA9"/>
    <w:rsid w:val="00135F11"/>
    <w:rsid w:val="0013615C"/>
    <w:rsid w:val="00136E15"/>
    <w:rsid w:val="00137122"/>
    <w:rsid w:val="001371A8"/>
    <w:rsid w:val="00137B7D"/>
    <w:rsid w:val="001424FF"/>
    <w:rsid w:val="00142D13"/>
    <w:rsid w:val="001435AD"/>
    <w:rsid w:val="0014386C"/>
    <w:rsid w:val="00145B9A"/>
    <w:rsid w:val="00146BE0"/>
    <w:rsid w:val="00150534"/>
    <w:rsid w:val="00150EB5"/>
    <w:rsid w:val="00151570"/>
    <w:rsid w:val="0015163C"/>
    <w:rsid w:val="00151B7B"/>
    <w:rsid w:val="00152B28"/>
    <w:rsid w:val="00153DA3"/>
    <w:rsid w:val="001546C1"/>
    <w:rsid w:val="00155347"/>
    <w:rsid w:val="0015574A"/>
    <w:rsid w:val="0015604F"/>
    <w:rsid w:val="00157A5A"/>
    <w:rsid w:val="00161EB8"/>
    <w:rsid w:val="00162457"/>
    <w:rsid w:val="001625F8"/>
    <w:rsid w:val="00162650"/>
    <w:rsid w:val="0016294A"/>
    <w:rsid w:val="00162EA8"/>
    <w:rsid w:val="0016359F"/>
    <w:rsid w:val="00171F1E"/>
    <w:rsid w:val="001732F4"/>
    <w:rsid w:val="00173A77"/>
    <w:rsid w:val="001752F3"/>
    <w:rsid w:val="00176C19"/>
    <w:rsid w:val="00176F64"/>
    <w:rsid w:val="001778CA"/>
    <w:rsid w:val="00180491"/>
    <w:rsid w:val="00182337"/>
    <w:rsid w:val="00183349"/>
    <w:rsid w:val="0018376C"/>
    <w:rsid w:val="001841A8"/>
    <w:rsid w:val="0018420C"/>
    <w:rsid w:val="00184588"/>
    <w:rsid w:val="00184ED9"/>
    <w:rsid w:val="00184F50"/>
    <w:rsid w:val="00185ED9"/>
    <w:rsid w:val="001864AB"/>
    <w:rsid w:val="001876C9"/>
    <w:rsid w:val="00190FEF"/>
    <w:rsid w:val="00191AC9"/>
    <w:rsid w:val="00193D57"/>
    <w:rsid w:val="00194362"/>
    <w:rsid w:val="001953C1"/>
    <w:rsid w:val="00195658"/>
    <w:rsid w:val="00196B77"/>
    <w:rsid w:val="00196E8C"/>
    <w:rsid w:val="001979C4"/>
    <w:rsid w:val="001A0102"/>
    <w:rsid w:val="001A013E"/>
    <w:rsid w:val="001A19D6"/>
    <w:rsid w:val="001A1BED"/>
    <w:rsid w:val="001A238F"/>
    <w:rsid w:val="001A3E68"/>
    <w:rsid w:val="001A415D"/>
    <w:rsid w:val="001A572A"/>
    <w:rsid w:val="001A773C"/>
    <w:rsid w:val="001A7B77"/>
    <w:rsid w:val="001A7F6D"/>
    <w:rsid w:val="001B0445"/>
    <w:rsid w:val="001B0975"/>
    <w:rsid w:val="001B1661"/>
    <w:rsid w:val="001B2590"/>
    <w:rsid w:val="001B2DDA"/>
    <w:rsid w:val="001B47BE"/>
    <w:rsid w:val="001B5847"/>
    <w:rsid w:val="001B5C18"/>
    <w:rsid w:val="001B6558"/>
    <w:rsid w:val="001C08C4"/>
    <w:rsid w:val="001C093C"/>
    <w:rsid w:val="001C18DC"/>
    <w:rsid w:val="001C1C64"/>
    <w:rsid w:val="001C211C"/>
    <w:rsid w:val="001C35F4"/>
    <w:rsid w:val="001C3A01"/>
    <w:rsid w:val="001C4316"/>
    <w:rsid w:val="001C4382"/>
    <w:rsid w:val="001C6246"/>
    <w:rsid w:val="001C7BD2"/>
    <w:rsid w:val="001C7D2E"/>
    <w:rsid w:val="001D078C"/>
    <w:rsid w:val="001D1AE0"/>
    <w:rsid w:val="001D2023"/>
    <w:rsid w:val="001D22E2"/>
    <w:rsid w:val="001D23CE"/>
    <w:rsid w:val="001D32A4"/>
    <w:rsid w:val="001D56F3"/>
    <w:rsid w:val="001D604B"/>
    <w:rsid w:val="001D64D1"/>
    <w:rsid w:val="001D755C"/>
    <w:rsid w:val="001E0270"/>
    <w:rsid w:val="001E147A"/>
    <w:rsid w:val="001E21AD"/>
    <w:rsid w:val="001E2E0B"/>
    <w:rsid w:val="001E3603"/>
    <w:rsid w:val="001E3AFF"/>
    <w:rsid w:val="001E4FE6"/>
    <w:rsid w:val="001E5368"/>
    <w:rsid w:val="001E576B"/>
    <w:rsid w:val="001E5D61"/>
    <w:rsid w:val="001E60B4"/>
    <w:rsid w:val="001E642D"/>
    <w:rsid w:val="001E69EB"/>
    <w:rsid w:val="001E6AC8"/>
    <w:rsid w:val="001E76B5"/>
    <w:rsid w:val="001E7ED0"/>
    <w:rsid w:val="001F0DF8"/>
    <w:rsid w:val="001F186E"/>
    <w:rsid w:val="001F3BD9"/>
    <w:rsid w:val="001F3E9F"/>
    <w:rsid w:val="001F4280"/>
    <w:rsid w:val="001F448F"/>
    <w:rsid w:val="001F5225"/>
    <w:rsid w:val="001F5928"/>
    <w:rsid w:val="001F5AFE"/>
    <w:rsid w:val="001F5EC1"/>
    <w:rsid w:val="001F636B"/>
    <w:rsid w:val="001F7EB5"/>
    <w:rsid w:val="001F7FE5"/>
    <w:rsid w:val="00201177"/>
    <w:rsid w:val="0020278B"/>
    <w:rsid w:val="002034ED"/>
    <w:rsid w:val="00203CD2"/>
    <w:rsid w:val="002048D5"/>
    <w:rsid w:val="00204BD6"/>
    <w:rsid w:val="00205160"/>
    <w:rsid w:val="002103D6"/>
    <w:rsid w:val="002108BB"/>
    <w:rsid w:val="00210CCE"/>
    <w:rsid w:val="0021110E"/>
    <w:rsid w:val="00211556"/>
    <w:rsid w:val="00212768"/>
    <w:rsid w:val="002127D3"/>
    <w:rsid w:val="00214A9A"/>
    <w:rsid w:val="00215934"/>
    <w:rsid w:val="0021598C"/>
    <w:rsid w:val="00215B07"/>
    <w:rsid w:val="00216A16"/>
    <w:rsid w:val="00216E58"/>
    <w:rsid w:val="00217DC9"/>
    <w:rsid w:val="002207A8"/>
    <w:rsid w:val="00221995"/>
    <w:rsid w:val="00222161"/>
    <w:rsid w:val="002241CE"/>
    <w:rsid w:val="002246C1"/>
    <w:rsid w:val="00224ACD"/>
    <w:rsid w:val="002265E8"/>
    <w:rsid w:val="002266C4"/>
    <w:rsid w:val="0022683D"/>
    <w:rsid w:val="00226BCE"/>
    <w:rsid w:val="00226BE1"/>
    <w:rsid w:val="00231B13"/>
    <w:rsid w:val="002325E5"/>
    <w:rsid w:val="00232620"/>
    <w:rsid w:val="00232946"/>
    <w:rsid w:val="00232D12"/>
    <w:rsid w:val="002333A3"/>
    <w:rsid w:val="00233617"/>
    <w:rsid w:val="00233888"/>
    <w:rsid w:val="00233BA4"/>
    <w:rsid w:val="00235423"/>
    <w:rsid w:val="00236801"/>
    <w:rsid w:val="00237293"/>
    <w:rsid w:val="002377CB"/>
    <w:rsid w:val="00240505"/>
    <w:rsid w:val="00241016"/>
    <w:rsid w:val="00241272"/>
    <w:rsid w:val="00242F9F"/>
    <w:rsid w:val="00243592"/>
    <w:rsid w:val="00243677"/>
    <w:rsid w:val="00250E57"/>
    <w:rsid w:val="002519C9"/>
    <w:rsid w:val="00252938"/>
    <w:rsid w:val="00255335"/>
    <w:rsid w:val="0025717F"/>
    <w:rsid w:val="0025783B"/>
    <w:rsid w:val="00260113"/>
    <w:rsid w:val="0026024D"/>
    <w:rsid w:val="00261AEB"/>
    <w:rsid w:val="00262BC7"/>
    <w:rsid w:val="00263B9B"/>
    <w:rsid w:val="0026643C"/>
    <w:rsid w:val="002668E0"/>
    <w:rsid w:val="002679C3"/>
    <w:rsid w:val="0027123C"/>
    <w:rsid w:val="00271AA6"/>
    <w:rsid w:val="00271D49"/>
    <w:rsid w:val="00272708"/>
    <w:rsid w:val="002727B8"/>
    <w:rsid w:val="00272851"/>
    <w:rsid w:val="00273D73"/>
    <w:rsid w:val="00273DD9"/>
    <w:rsid w:val="0027642D"/>
    <w:rsid w:val="00276CFA"/>
    <w:rsid w:val="002823C2"/>
    <w:rsid w:val="002841BC"/>
    <w:rsid w:val="00285C07"/>
    <w:rsid w:val="00285C4B"/>
    <w:rsid w:val="00285F0C"/>
    <w:rsid w:val="00286989"/>
    <w:rsid w:val="00290B70"/>
    <w:rsid w:val="00291D8D"/>
    <w:rsid w:val="00292CB6"/>
    <w:rsid w:val="00292E9F"/>
    <w:rsid w:val="002931A8"/>
    <w:rsid w:val="00293315"/>
    <w:rsid w:val="00295720"/>
    <w:rsid w:val="00297612"/>
    <w:rsid w:val="0029783A"/>
    <w:rsid w:val="002A014E"/>
    <w:rsid w:val="002A1401"/>
    <w:rsid w:val="002A1924"/>
    <w:rsid w:val="002A29C7"/>
    <w:rsid w:val="002A4171"/>
    <w:rsid w:val="002A4DDD"/>
    <w:rsid w:val="002A51F5"/>
    <w:rsid w:val="002A6074"/>
    <w:rsid w:val="002A6B45"/>
    <w:rsid w:val="002A6C98"/>
    <w:rsid w:val="002A6E9A"/>
    <w:rsid w:val="002A71DA"/>
    <w:rsid w:val="002A7C93"/>
    <w:rsid w:val="002A7FBE"/>
    <w:rsid w:val="002B2506"/>
    <w:rsid w:val="002B3248"/>
    <w:rsid w:val="002B44AB"/>
    <w:rsid w:val="002B5C9A"/>
    <w:rsid w:val="002B7D7A"/>
    <w:rsid w:val="002B7FAF"/>
    <w:rsid w:val="002C0973"/>
    <w:rsid w:val="002C130B"/>
    <w:rsid w:val="002C5D18"/>
    <w:rsid w:val="002C5DA6"/>
    <w:rsid w:val="002C63D5"/>
    <w:rsid w:val="002C6FBE"/>
    <w:rsid w:val="002C75BC"/>
    <w:rsid w:val="002D2F57"/>
    <w:rsid w:val="002D39DE"/>
    <w:rsid w:val="002D3D20"/>
    <w:rsid w:val="002D4A56"/>
    <w:rsid w:val="002D52A1"/>
    <w:rsid w:val="002D6A05"/>
    <w:rsid w:val="002D7219"/>
    <w:rsid w:val="002D75C4"/>
    <w:rsid w:val="002E12FE"/>
    <w:rsid w:val="002E36D0"/>
    <w:rsid w:val="002E3A49"/>
    <w:rsid w:val="002E4238"/>
    <w:rsid w:val="002E5531"/>
    <w:rsid w:val="002E5921"/>
    <w:rsid w:val="002E783A"/>
    <w:rsid w:val="002F0431"/>
    <w:rsid w:val="002F16FF"/>
    <w:rsid w:val="002F3379"/>
    <w:rsid w:val="002F47AC"/>
    <w:rsid w:val="002F5C51"/>
    <w:rsid w:val="002F633A"/>
    <w:rsid w:val="002F6A5E"/>
    <w:rsid w:val="002F7722"/>
    <w:rsid w:val="00300EA4"/>
    <w:rsid w:val="00301ABA"/>
    <w:rsid w:val="00305272"/>
    <w:rsid w:val="00305982"/>
    <w:rsid w:val="003079AC"/>
    <w:rsid w:val="0031034B"/>
    <w:rsid w:val="003105C9"/>
    <w:rsid w:val="00311382"/>
    <w:rsid w:val="0031165D"/>
    <w:rsid w:val="003117D0"/>
    <w:rsid w:val="00311D00"/>
    <w:rsid w:val="0031247D"/>
    <w:rsid w:val="00313186"/>
    <w:rsid w:val="003134A8"/>
    <w:rsid w:val="00314731"/>
    <w:rsid w:val="003149AA"/>
    <w:rsid w:val="0031587C"/>
    <w:rsid w:val="00317EDA"/>
    <w:rsid w:val="00320BC4"/>
    <w:rsid w:val="00321207"/>
    <w:rsid w:val="003228F7"/>
    <w:rsid w:val="00322FAC"/>
    <w:rsid w:val="00323B7E"/>
    <w:rsid w:val="00323F94"/>
    <w:rsid w:val="0032457F"/>
    <w:rsid w:val="003247AA"/>
    <w:rsid w:val="003256A6"/>
    <w:rsid w:val="00325EC8"/>
    <w:rsid w:val="00325FCC"/>
    <w:rsid w:val="0032752A"/>
    <w:rsid w:val="003278AA"/>
    <w:rsid w:val="003278BA"/>
    <w:rsid w:val="003308D4"/>
    <w:rsid w:val="0033115A"/>
    <w:rsid w:val="00331C66"/>
    <w:rsid w:val="003325B3"/>
    <w:rsid w:val="00333EE4"/>
    <w:rsid w:val="003344D5"/>
    <w:rsid w:val="003356F0"/>
    <w:rsid w:val="003372DE"/>
    <w:rsid w:val="00337682"/>
    <w:rsid w:val="00341A8C"/>
    <w:rsid w:val="003423F7"/>
    <w:rsid w:val="00343254"/>
    <w:rsid w:val="003436FA"/>
    <w:rsid w:val="00343FCA"/>
    <w:rsid w:val="00344448"/>
    <w:rsid w:val="00347904"/>
    <w:rsid w:val="0035041B"/>
    <w:rsid w:val="003508F8"/>
    <w:rsid w:val="00350B91"/>
    <w:rsid w:val="00350E0A"/>
    <w:rsid w:val="003516C0"/>
    <w:rsid w:val="00351793"/>
    <w:rsid w:val="00353341"/>
    <w:rsid w:val="0035343D"/>
    <w:rsid w:val="00353C62"/>
    <w:rsid w:val="0035436A"/>
    <w:rsid w:val="00356486"/>
    <w:rsid w:val="00356528"/>
    <w:rsid w:val="00356EA1"/>
    <w:rsid w:val="00356EE9"/>
    <w:rsid w:val="00356F84"/>
    <w:rsid w:val="00356FCC"/>
    <w:rsid w:val="003572B0"/>
    <w:rsid w:val="00360D70"/>
    <w:rsid w:val="00360E4E"/>
    <w:rsid w:val="00362083"/>
    <w:rsid w:val="003620C0"/>
    <w:rsid w:val="003631B4"/>
    <w:rsid w:val="00363D26"/>
    <w:rsid w:val="00363F9E"/>
    <w:rsid w:val="00364B0E"/>
    <w:rsid w:val="00364B87"/>
    <w:rsid w:val="00364E2F"/>
    <w:rsid w:val="00365186"/>
    <w:rsid w:val="00370873"/>
    <w:rsid w:val="00372ABA"/>
    <w:rsid w:val="00375BE7"/>
    <w:rsid w:val="003770EE"/>
    <w:rsid w:val="00377854"/>
    <w:rsid w:val="00377D95"/>
    <w:rsid w:val="00377FAD"/>
    <w:rsid w:val="00380AA2"/>
    <w:rsid w:val="003811D7"/>
    <w:rsid w:val="00381D8E"/>
    <w:rsid w:val="00383522"/>
    <w:rsid w:val="003841BF"/>
    <w:rsid w:val="00384CFE"/>
    <w:rsid w:val="0038716B"/>
    <w:rsid w:val="00390906"/>
    <w:rsid w:val="003911B9"/>
    <w:rsid w:val="003947CA"/>
    <w:rsid w:val="0039532E"/>
    <w:rsid w:val="003A0847"/>
    <w:rsid w:val="003A19FC"/>
    <w:rsid w:val="003A2D09"/>
    <w:rsid w:val="003A4A75"/>
    <w:rsid w:val="003A4C0C"/>
    <w:rsid w:val="003A4F3A"/>
    <w:rsid w:val="003A5620"/>
    <w:rsid w:val="003A68B4"/>
    <w:rsid w:val="003A6DCA"/>
    <w:rsid w:val="003B129D"/>
    <w:rsid w:val="003B4466"/>
    <w:rsid w:val="003B45DE"/>
    <w:rsid w:val="003B551E"/>
    <w:rsid w:val="003B6ACE"/>
    <w:rsid w:val="003B6E8A"/>
    <w:rsid w:val="003B6EC4"/>
    <w:rsid w:val="003B6FE2"/>
    <w:rsid w:val="003C08F2"/>
    <w:rsid w:val="003C1004"/>
    <w:rsid w:val="003C2253"/>
    <w:rsid w:val="003C43F1"/>
    <w:rsid w:val="003C4CD1"/>
    <w:rsid w:val="003C4E0C"/>
    <w:rsid w:val="003C5102"/>
    <w:rsid w:val="003C568A"/>
    <w:rsid w:val="003C6284"/>
    <w:rsid w:val="003C685F"/>
    <w:rsid w:val="003C6A18"/>
    <w:rsid w:val="003C6A1A"/>
    <w:rsid w:val="003C70FF"/>
    <w:rsid w:val="003D0996"/>
    <w:rsid w:val="003D14D7"/>
    <w:rsid w:val="003D2DA6"/>
    <w:rsid w:val="003D3F5E"/>
    <w:rsid w:val="003D6866"/>
    <w:rsid w:val="003D7025"/>
    <w:rsid w:val="003E07CE"/>
    <w:rsid w:val="003E105F"/>
    <w:rsid w:val="003E26A2"/>
    <w:rsid w:val="003E31D7"/>
    <w:rsid w:val="003E3223"/>
    <w:rsid w:val="003E4B2A"/>
    <w:rsid w:val="003E4B5E"/>
    <w:rsid w:val="003E5B1E"/>
    <w:rsid w:val="003E5BDC"/>
    <w:rsid w:val="003E5E2D"/>
    <w:rsid w:val="003E7A8A"/>
    <w:rsid w:val="003F0280"/>
    <w:rsid w:val="003F09B4"/>
    <w:rsid w:val="003F09F9"/>
    <w:rsid w:val="003F10E1"/>
    <w:rsid w:val="003F12AB"/>
    <w:rsid w:val="003F41A2"/>
    <w:rsid w:val="003F4F73"/>
    <w:rsid w:val="003F5C57"/>
    <w:rsid w:val="003F6EEA"/>
    <w:rsid w:val="003F7864"/>
    <w:rsid w:val="003F7F71"/>
    <w:rsid w:val="00400468"/>
    <w:rsid w:val="00404417"/>
    <w:rsid w:val="00405558"/>
    <w:rsid w:val="004059DA"/>
    <w:rsid w:val="00405DF4"/>
    <w:rsid w:val="00406AD9"/>
    <w:rsid w:val="0040756A"/>
    <w:rsid w:val="00410582"/>
    <w:rsid w:val="004129B2"/>
    <w:rsid w:val="00412B59"/>
    <w:rsid w:val="00413B62"/>
    <w:rsid w:val="00415204"/>
    <w:rsid w:val="004173D4"/>
    <w:rsid w:val="00420062"/>
    <w:rsid w:val="0042060D"/>
    <w:rsid w:val="00422329"/>
    <w:rsid w:val="00422F29"/>
    <w:rsid w:val="00423D70"/>
    <w:rsid w:val="00424493"/>
    <w:rsid w:val="00425960"/>
    <w:rsid w:val="00425D0F"/>
    <w:rsid w:val="00425D75"/>
    <w:rsid w:val="00426141"/>
    <w:rsid w:val="004265E4"/>
    <w:rsid w:val="00426674"/>
    <w:rsid w:val="00427098"/>
    <w:rsid w:val="00430B48"/>
    <w:rsid w:val="004319CA"/>
    <w:rsid w:val="004333A6"/>
    <w:rsid w:val="00433CB1"/>
    <w:rsid w:val="00434531"/>
    <w:rsid w:val="00434A7E"/>
    <w:rsid w:val="00434CD0"/>
    <w:rsid w:val="00435A6D"/>
    <w:rsid w:val="00436F78"/>
    <w:rsid w:val="00437547"/>
    <w:rsid w:val="00442D81"/>
    <w:rsid w:val="00443043"/>
    <w:rsid w:val="0044338C"/>
    <w:rsid w:val="00443805"/>
    <w:rsid w:val="00443C79"/>
    <w:rsid w:val="00443F0F"/>
    <w:rsid w:val="0044513E"/>
    <w:rsid w:val="004458E1"/>
    <w:rsid w:val="00445A7D"/>
    <w:rsid w:val="00446508"/>
    <w:rsid w:val="00446EE1"/>
    <w:rsid w:val="00446FF7"/>
    <w:rsid w:val="00447543"/>
    <w:rsid w:val="00447BED"/>
    <w:rsid w:val="00451036"/>
    <w:rsid w:val="00451D9B"/>
    <w:rsid w:val="00452B2D"/>
    <w:rsid w:val="00453401"/>
    <w:rsid w:val="00454C0C"/>
    <w:rsid w:val="00455FB2"/>
    <w:rsid w:val="0045614D"/>
    <w:rsid w:val="004572D4"/>
    <w:rsid w:val="0045791F"/>
    <w:rsid w:val="0046015D"/>
    <w:rsid w:val="00460BB3"/>
    <w:rsid w:val="004617FD"/>
    <w:rsid w:val="00462DFC"/>
    <w:rsid w:val="0046301C"/>
    <w:rsid w:val="00464118"/>
    <w:rsid w:val="00465AE7"/>
    <w:rsid w:val="00466723"/>
    <w:rsid w:val="004670D3"/>
    <w:rsid w:val="00471C29"/>
    <w:rsid w:val="004727DB"/>
    <w:rsid w:val="0047419B"/>
    <w:rsid w:val="00474485"/>
    <w:rsid w:val="00474538"/>
    <w:rsid w:val="00474A23"/>
    <w:rsid w:val="00474D7E"/>
    <w:rsid w:val="00475457"/>
    <w:rsid w:val="00475B11"/>
    <w:rsid w:val="004760F2"/>
    <w:rsid w:val="004760F7"/>
    <w:rsid w:val="00476292"/>
    <w:rsid w:val="0047656C"/>
    <w:rsid w:val="00476FAA"/>
    <w:rsid w:val="004803A5"/>
    <w:rsid w:val="00480EE5"/>
    <w:rsid w:val="004810B3"/>
    <w:rsid w:val="00481E08"/>
    <w:rsid w:val="0048207D"/>
    <w:rsid w:val="00484AB4"/>
    <w:rsid w:val="00485877"/>
    <w:rsid w:val="00486B42"/>
    <w:rsid w:val="00486F51"/>
    <w:rsid w:val="004873A2"/>
    <w:rsid w:val="00487B94"/>
    <w:rsid w:val="004901DC"/>
    <w:rsid w:val="0049183C"/>
    <w:rsid w:val="00491A00"/>
    <w:rsid w:val="004927A8"/>
    <w:rsid w:val="004929C4"/>
    <w:rsid w:val="00492FCF"/>
    <w:rsid w:val="004938D1"/>
    <w:rsid w:val="00493A3F"/>
    <w:rsid w:val="00493E3A"/>
    <w:rsid w:val="00493FEA"/>
    <w:rsid w:val="004940FA"/>
    <w:rsid w:val="00494F32"/>
    <w:rsid w:val="0049550E"/>
    <w:rsid w:val="0049652B"/>
    <w:rsid w:val="004974B3"/>
    <w:rsid w:val="004A0EAC"/>
    <w:rsid w:val="004A307C"/>
    <w:rsid w:val="004A3771"/>
    <w:rsid w:val="004A490C"/>
    <w:rsid w:val="004A4ADF"/>
    <w:rsid w:val="004A4D4F"/>
    <w:rsid w:val="004A51D5"/>
    <w:rsid w:val="004A6D93"/>
    <w:rsid w:val="004A6EA7"/>
    <w:rsid w:val="004B0139"/>
    <w:rsid w:val="004B0E97"/>
    <w:rsid w:val="004B0F65"/>
    <w:rsid w:val="004B123E"/>
    <w:rsid w:val="004B17C9"/>
    <w:rsid w:val="004B2707"/>
    <w:rsid w:val="004B2E48"/>
    <w:rsid w:val="004B3007"/>
    <w:rsid w:val="004B42A3"/>
    <w:rsid w:val="004B4600"/>
    <w:rsid w:val="004B5892"/>
    <w:rsid w:val="004B5EAA"/>
    <w:rsid w:val="004B7A04"/>
    <w:rsid w:val="004C14FA"/>
    <w:rsid w:val="004C159C"/>
    <w:rsid w:val="004C1E54"/>
    <w:rsid w:val="004C2E54"/>
    <w:rsid w:val="004C3599"/>
    <w:rsid w:val="004C40EE"/>
    <w:rsid w:val="004C4949"/>
    <w:rsid w:val="004C5F9F"/>
    <w:rsid w:val="004C627D"/>
    <w:rsid w:val="004D007D"/>
    <w:rsid w:val="004D02EA"/>
    <w:rsid w:val="004D193D"/>
    <w:rsid w:val="004D19BD"/>
    <w:rsid w:val="004D1D9A"/>
    <w:rsid w:val="004D3782"/>
    <w:rsid w:val="004D4277"/>
    <w:rsid w:val="004D437E"/>
    <w:rsid w:val="004D4BC0"/>
    <w:rsid w:val="004D5C43"/>
    <w:rsid w:val="004E2053"/>
    <w:rsid w:val="004E2318"/>
    <w:rsid w:val="004E376D"/>
    <w:rsid w:val="004E5392"/>
    <w:rsid w:val="004E7638"/>
    <w:rsid w:val="004F258A"/>
    <w:rsid w:val="004F2FDA"/>
    <w:rsid w:val="004F3828"/>
    <w:rsid w:val="004F3971"/>
    <w:rsid w:val="004F3D29"/>
    <w:rsid w:val="004F47C4"/>
    <w:rsid w:val="004F4D7B"/>
    <w:rsid w:val="004F4EC4"/>
    <w:rsid w:val="004F566A"/>
    <w:rsid w:val="004F744F"/>
    <w:rsid w:val="00500843"/>
    <w:rsid w:val="00500D28"/>
    <w:rsid w:val="00501788"/>
    <w:rsid w:val="00501E4A"/>
    <w:rsid w:val="00502265"/>
    <w:rsid w:val="005030AB"/>
    <w:rsid w:val="00505DAA"/>
    <w:rsid w:val="00505F4D"/>
    <w:rsid w:val="0050690E"/>
    <w:rsid w:val="005075A5"/>
    <w:rsid w:val="00507968"/>
    <w:rsid w:val="00507FB3"/>
    <w:rsid w:val="005107D1"/>
    <w:rsid w:val="005127F1"/>
    <w:rsid w:val="00514008"/>
    <w:rsid w:val="005149AB"/>
    <w:rsid w:val="00515080"/>
    <w:rsid w:val="00515981"/>
    <w:rsid w:val="005163BA"/>
    <w:rsid w:val="00517315"/>
    <w:rsid w:val="0052047A"/>
    <w:rsid w:val="00521D44"/>
    <w:rsid w:val="0052278E"/>
    <w:rsid w:val="0052280D"/>
    <w:rsid w:val="00523BFD"/>
    <w:rsid w:val="00524100"/>
    <w:rsid w:val="005243E3"/>
    <w:rsid w:val="005245AE"/>
    <w:rsid w:val="0052473D"/>
    <w:rsid w:val="00524C64"/>
    <w:rsid w:val="0053095D"/>
    <w:rsid w:val="005318D9"/>
    <w:rsid w:val="005349D6"/>
    <w:rsid w:val="00534BE3"/>
    <w:rsid w:val="00535FE2"/>
    <w:rsid w:val="00536FB1"/>
    <w:rsid w:val="00537C87"/>
    <w:rsid w:val="00540BE0"/>
    <w:rsid w:val="00541F3F"/>
    <w:rsid w:val="0054249F"/>
    <w:rsid w:val="00542C1A"/>
    <w:rsid w:val="00542CB3"/>
    <w:rsid w:val="00545C99"/>
    <w:rsid w:val="00551E2C"/>
    <w:rsid w:val="00552F97"/>
    <w:rsid w:val="00553915"/>
    <w:rsid w:val="005544C2"/>
    <w:rsid w:val="005545B2"/>
    <w:rsid w:val="005546FA"/>
    <w:rsid w:val="00556FB8"/>
    <w:rsid w:val="00557693"/>
    <w:rsid w:val="00557DE3"/>
    <w:rsid w:val="00560BA0"/>
    <w:rsid w:val="00561B23"/>
    <w:rsid w:val="005622B2"/>
    <w:rsid w:val="00562535"/>
    <w:rsid w:val="00562D82"/>
    <w:rsid w:val="005633C9"/>
    <w:rsid w:val="0056364B"/>
    <w:rsid w:val="005651CB"/>
    <w:rsid w:val="0056581B"/>
    <w:rsid w:val="00565C02"/>
    <w:rsid w:val="0056648A"/>
    <w:rsid w:val="00567044"/>
    <w:rsid w:val="0057146F"/>
    <w:rsid w:val="00572102"/>
    <w:rsid w:val="0057218A"/>
    <w:rsid w:val="00572214"/>
    <w:rsid w:val="00572E8C"/>
    <w:rsid w:val="00575483"/>
    <w:rsid w:val="00575BA8"/>
    <w:rsid w:val="0057693C"/>
    <w:rsid w:val="00576D83"/>
    <w:rsid w:val="005776E5"/>
    <w:rsid w:val="005779F3"/>
    <w:rsid w:val="00581447"/>
    <w:rsid w:val="00581683"/>
    <w:rsid w:val="0058373A"/>
    <w:rsid w:val="00583824"/>
    <w:rsid w:val="00584244"/>
    <w:rsid w:val="00584D9E"/>
    <w:rsid w:val="00586B2D"/>
    <w:rsid w:val="00590E7F"/>
    <w:rsid w:val="0059149A"/>
    <w:rsid w:val="00591A78"/>
    <w:rsid w:val="00591B2F"/>
    <w:rsid w:val="00591DA3"/>
    <w:rsid w:val="00591FDF"/>
    <w:rsid w:val="00592A5D"/>
    <w:rsid w:val="00593AD1"/>
    <w:rsid w:val="00595CFF"/>
    <w:rsid w:val="005976C0"/>
    <w:rsid w:val="0059791C"/>
    <w:rsid w:val="005A07E3"/>
    <w:rsid w:val="005A2249"/>
    <w:rsid w:val="005A2EDE"/>
    <w:rsid w:val="005A3300"/>
    <w:rsid w:val="005A339C"/>
    <w:rsid w:val="005A4AEE"/>
    <w:rsid w:val="005A4EEE"/>
    <w:rsid w:val="005A56E8"/>
    <w:rsid w:val="005A6A7C"/>
    <w:rsid w:val="005A7005"/>
    <w:rsid w:val="005A7332"/>
    <w:rsid w:val="005B0C6D"/>
    <w:rsid w:val="005B11C3"/>
    <w:rsid w:val="005B33D0"/>
    <w:rsid w:val="005B4156"/>
    <w:rsid w:val="005B44A1"/>
    <w:rsid w:val="005B4D43"/>
    <w:rsid w:val="005B517E"/>
    <w:rsid w:val="005B7147"/>
    <w:rsid w:val="005B7176"/>
    <w:rsid w:val="005B76E4"/>
    <w:rsid w:val="005B7FDB"/>
    <w:rsid w:val="005C0441"/>
    <w:rsid w:val="005C1301"/>
    <w:rsid w:val="005C15C6"/>
    <w:rsid w:val="005C3CE7"/>
    <w:rsid w:val="005C45E0"/>
    <w:rsid w:val="005C71A0"/>
    <w:rsid w:val="005C7A69"/>
    <w:rsid w:val="005C7E56"/>
    <w:rsid w:val="005D1068"/>
    <w:rsid w:val="005D2545"/>
    <w:rsid w:val="005D2603"/>
    <w:rsid w:val="005D3C99"/>
    <w:rsid w:val="005D5CEE"/>
    <w:rsid w:val="005D5E37"/>
    <w:rsid w:val="005D5F5B"/>
    <w:rsid w:val="005D62E9"/>
    <w:rsid w:val="005E0075"/>
    <w:rsid w:val="005E37EA"/>
    <w:rsid w:val="005E3E8B"/>
    <w:rsid w:val="005E5FDD"/>
    <w:rsid w:val="005E60A9"/>
    <w:rsid w:val="005E622F"/>
    <w:rsid w:val="005E66A5"/>
    <w:rsid w:val="005E68A3"/>
    <w:rsid w:val="005F00AB"/>
    <w:rsid w:val="005F1498"/>
    <w:rsid w:val="005F30D4"/>
    <w:rsid w:val="005F3540"/>
    <w:rsid w:val="005F4165"/>
    <w:rsid w:val="005F5157"/>
    <w:rsid w:val="005F6668"/>
    <w:rsid w:val="005F6B65"/>
    <w:rsid w:val="005F6E11"/>
    <w:rsid w:val="005F7E73"/>
    <w:rsid w:val="0060008B"/>
    <w:rsid w:val="00600792"/>
    <w:rsid w:val="00600F2D"/>
    <w:rsid w:val="006019F2"/>
    <w:rsid w:val="00601A6A"/>
    <w:rsid w:val="006020D6"/>
    <w:rsid w:val="006021D9"/>
    <w:rsid w:val="00602863"/>
    <w:rsid w:val="006033BF"/>
    <w:rsid w:val="006033DD"/>
    <w:rsid w:val="0060364A"/>
    <w:rsid w:val="00605760"/>
    <w:rsid w:val="00606A5E"/>
    <w:rsid w:val="0060726A"/>
    <w:rsid w:val="00607EDA"/>
    <w:rsid w:val="00612074"/>
    <w:rsid w:val="0061229F"/>
    <w:rsid w:val="006131E2"/>
    <w:rsid w:val="006139E7"/>
    <w:rsid w:val="00614075"/>
    <w:rsid w:val="00614711"/>
    <w:rsid w:val="0061511B"/>
    <w:rsid w:val="00616080"/>
    <w:rsid w:val="0061626A"/>
    <w:rsid w:val="00616479"/>
    <w:rsid w:val="00616716"/>
    <w:rsid w:val="00621AC6"/>
    <w:rsid w:val="006232B1"/>
    <w:rsid w:val="00623393"/>
    <w:rsid w:val="00623E34"/>
    <w:rsid w:val="00624574"/>
    <w:rsid w:val="006247D4"/>
    <w:rsid w:val="00624F9E"/>
    <w:rsid w:val="006263A7"/>
    <w:rsid w:val="00630328"/>
    <w:rsid w:val="00630582"/>
    <w:rsid w:val="00630D77"/>
    <w:rsid w:val="00630DEA"/>
    <w:rsid w:val="00631B49"/>
    <w:rsid w:val="00631E7E"/>
    <w:rsid w:val="0063405D"/>
    <w:rsid w:val="006408AE"/>
    <w:rsid w:val="00641773"/>
    <w:rsid w:val="006427F0"/>
    <w:rsid w:val="00642984"/>
    <w:rsid w:val="00642AB2"/>
    <w:rsid w:val="00644285"/>
    <w:rsid w:val="00644765"/>
    <w:rsid w:val="00644E3F"/>
    <w:rsid w:val="00646899"/>
    <w:rsid w:val="00647329"/>
    <w:rsid w:val="006479AD"/>
    <w:rsid w:val="00652A03"/>
    <w:rsid w:val="00653855"/>
    <w:rsid w:val="00654A4E"/>
    <w:rsid w:val="00654EF4"/>
    <w:rsid w:val="006551E4"/>
    <w:rsid w:val="006558D4"/>
    <w:rsid w:val="00655C27"/>
    <w:rsid w:val="0065726D"/>
    <w:rsid w:val="00660742"/>
    <w:rsid w:val="0066598F"/>
    <w:rsid w:val="00665AB9"/>
    <w:rsid w:val="00670263"/>
    <w:rsid w:val="00671F8E"/>
    <w:rsid w:val="006723BA"/>
    <w:rsid w:val="0067240B"/>
    <w:rsid w:val="00672CAC"/>
    <w:rsid w:val="00672D08"/>
    <w:rsid w:val="0067402B"/>
    <w:rsid w:val="006763EA"/>
    <w:rsid w:val="00676B70"/>
    <w:rsid w:val="00680634"/>
    <w:rsid w:val="00681BE5"/>
    <w:rsid w:val="00683D5B"/>
    <w:rsid w:val="00685847"/>
    <w:rsid w:val="00686AF9"/>
    <w:rsid w:val="00687CC7"/>
    <w:rsid w:val="00687E91"/>
    <w:rsid w:val="00690013"/>
    <w:rsid w:val="00691C56"/>
    <w:rsid w:val="00692C85"/>
    <w:rsid w:val="006934D0"/>
    <w:rsid w:val="006954C7"/>
    <w:rsid w:val="0069578D"/>
    <w:rsid w:val="00695AD2"/>
    <w:rsid w:val="00695E60"/>
    <w:rsid w:val="00696465"/>
    <w:rsid w:val="00696CA4"/>
    <w:rsid w:val="00697784"/>
    <w:rsid w:val="00697D30"/>
    <w:rsid w:val="006A3562"/>
    <w:rsid w:val="006A3CDF"/>
    <w:rsid w:val="006A7873"/>
    <w:rsid w:val="006B029E"/>
    <w:rsid w:val="006B0501"/>
    <w:rsid w:val="006B1037"/>
    <w:rsid w:val="006B36D2"/>
    <w:rsid w:val="006B40D9"/>
    <w:rsid w:val="006B441A"/>
    <w:rsid w:val="006B49C3"/>
    <w:rsid w:val="006B52A8"/>
    <w:rsid w:val="006B57DA"/>
    <w:rsid w:val="006B62EC"/>
    <w:rsid w:val="006B75AD"/>
    <w:rsid w:val="006B7BD5"/>
    <w:rsid w:val="006B7CC9"/>
    <w:rsid w:val="006C1295"/>
    <w:rsid w:val="006C20DD"/>
    <w:rsid w:val="006C3EC5"/>
    <w:rsid w:val="006C64C6"/>
    <w:rsid w:val="006C6E7B"/>
    <w:rsid w:val="006C7105"/>
    <w:rsid w:val="006D1034"/>
    <w:rsid w:val="006D1E5B"/>
    <w:rsid w:val="006D33CC"/>
    <w:rsid w:val="006D3706"/>
    <w:rsid w:val="006D3D33"/>
    <w:rsid w:val="006D6799"/>
    <w:rsid w:val="006D6D9C"/>
    <w:rsid w:val="006D7323"/>
    <w:rsid w:val="006E3458"/>
    <w:rsid w:val="006E4572"/>
    <w:rsid w:val="006E485B"/>
    <w:rsid w:val="006E49D5"/>
    <w:rsid w:val="006E4B26"/>
    <w:rsid w:val="006E53CC"/>
    <w:rsid w:val="006E5C9B"/>
    <w:rsid w:val="006E5F64"/>
    <w:rsid w:val="006E61AE"/>
    <w:rsid w:val="006E6217"/>
    <w:rsid w:val="006E63B8"/>
    <w:rsid w:val="006E6D6D"/>
    <w:rsid w:val="006E6F10"/>
    <w:rsid w:val="006F085F"/>
    <w:rsid w:val="006F16C6"/>
    <w:rsid w:val="006F241A"/>
    <w:rsid w:val="006F2AA5"/>
    <w:rsid w:val="006F39F2"/>
    <w:rsid w:val="006F3A7A"/>
    <w:rsid w:val="006F3A9B"/>
    <w:rsid w:val="006F3ADA"/>
    <w:rsid w:val="006F7B08"/>
    <w:rsid w:val="00700216"/>
    <w:rsid w:val="00703819"/>
    <w:rsid w:val="00704DB6"/>
    <w:rsid w:val="00705328"/>
    <w:rsid w:val="0070580B"/>
    <w:rsid w:val="00705854"/>
    <w:rsid w:val="0070673E"/>
    <w:rsid w:val="0070700C"/>
    <w:rsid w:val="00707B59"/>
    <w:rsid w:val="00710AE6"/>
    <w:rsid w:val="007116B3"/>
    <w:rsid w:val="00713421"/>
    <w:rsid w:val="0071396B"/>
    <w:rsid w:val="007154E5"/>
    <w:rsid w:val="0071605B"/>
    <w:rsid w:val="007161B0"/>
    <w:rsid w:val="00716557"/>
    <w:rsid w:val="00716592"/>
    <w:rsid w:val="007173EE"/>
    <w:rsid w:val="00717410"/>
    <w:rsid w:val="00717B7F"/>
    <w:rsid w:val="00717C7C"/>
    <w:rsid w:val="0072084A"/>
    <w:rsid w:val="00721126"/>
    <w:rsid w:val="00722352"/>
    <w:rsid w:val="00722459"/>
    <w:rsid w:val="00723AF0"/>
    <w:rsid w:val="00724497"/>
    <w:rsid w:val="00725458"/>
    <w:rsid w:val="00731624"/>
    <w:rsid w:val="007316C2"/>
    <w:rsid w:val="007345D8"/>
    <w:rsid w:val="007349CA"/>
    <w:rsid w:val="007363CE"/>
    <w:rsid w:val="007367F2"/>
    <w:rsid w:val="00736D6C"/>
    <w:rsid w:val="00736E51"/>
    <w:rsid w:val="00737EE1"/>
    <w:rsid w:val="0074025F"/>
    <w:rsid w:val="00740A78"/>
    <w:rsid w:val="00740AA0"/>
    <w:rsid w:val="007416F8"/>
    <w:rsid w:val="00741C4F"/>
    <w:rsid w:val="00742D00"/>
    <w:rsid w:val="00743C72"/>
    <w:rsid w:val="0074401C"/>
    <w:rsid w:val="007447D3"/>
    <w:rsid w:val="00744A6E"/>
    <w:rsid w:val="00745715"/>
    <w:rsid w:val="00745D65"/>
    <w:rsid w:val="0074666E"/>
    <w:rsid w:val="00746FB1"/>
    <w:rsid w:val="007470D0"/>
    <w:rsid w:val="007474CE"/>
    <w:rsid w:val="00750760"/>
    <w:rsid w:val="00751442"/>
    <w:rsid w:val="00751BE0"/>
    <w:rsid w:val="007520A6"/>
    <w:rsid w:val="00752E0C"/>
    <w:rsid w:val="007531DC"/>
    <w:rsid w:val="00753857"/>
    <w:rsid w:val="00753E76"/>
    <w:rsid w:val="00753ED2"/>
    <w:rsid w:val="00756078"/>
    <w:rsid w:val="0075639B"/>
    <w:rsid w:val="00756B5E"/>
    <w:rsid w:val="00756C83"/>
    <w:rsid w:val="007577B0"/>
    <w:rsid w:val="00757D9A"/>
    <w:rsid w:val="00762009"/>
    <w:rsid w:val="00762D34"/>
    <w:rsid w:val="00763B30"/>
    <w:rsid w:val="00764C62"/>
    <w:rsid w:val="007658DC"/>
    <w:rsid w:val="00766866"/>
    <w:rsid w:val="0076696A"/>
    <w:rsid w:val="00767280"/>
    <w:rsid w:val="00770155"/>
    <w:rsid w:val="00770AE3"/>
    <w:rsid w:val="0077227A"/>
    <w:rsid w:val="0077285D"/>
    <w:rsid w:val="00773B84"/>
    <w:rsid w:val="007747F3"/>
    <w:rsid w:val="00774C9A"/>
    <w:rsid w:val="007758E6"/>
    <w:rsid w:val="00775FB3"/>
    <w:rsid w:val="00780B7D"/>
    <w:rsid w:val="00781560"/>
    <w:rsid w:val="007821A5"/>
    <w:rsid w:val="007825D0"/>
    <w:rsid w:val="007830FF"/>
    <w:rsid w:val="00783319"/>
    <w:rsid w:val="007845FE"/>
    <w:rsid w:val="00785258"/>
    <w:rsid w:val="007854F5"/>
    <w:rsid w:val="0079000E"/>
    <w:rsid w:val="00790180"/>
    <w:rsid w:val="00792BEA"/>
    <w:rsid w:val="00793976"/>
    <w:rsid w:val="007942AA"/>
    <w:rsid w:val="007947C8"/>
    <w:rsid w:val="00794F15"/>
    <w:rsid w:val="00795044"/>
    <w:rsid w:val="00795D5E"/>
    <w:rsid w:val="00796831"/>
    <w:rsid w:val="00796E4E"/>
    <w:rsid w:val="00797E5C"/>
    <w:rsid w:val="00797F68"/>
    <w:rsid w:val="007A0079"/>
    <w:rsid w:val="007A04DC"/>
    <w:rsid w:val="007A0A3E"/>
    <w:rsid w:val="007A14AF"/>
    <w:rsid w:val="007A1D87"/>
    <w:rsid w:val="007A374B"/>
    <w:rsid w:val="007A3D96"/>
    <w:rsid w:val="007A4259"/>
    <w:rsid w:val="007A4686"/>
    <w:rsid w:val="007A499E"/>
    <w:rsid w:val="007A49FA"/>
    <w:rsid w:val="007A4B6D"/>
    <w:rsid w:val="007A4C71"/>
    <w:rsid w:val="007A52D9"/>
    <w:rsid w:val="007A692D"/>
    <w:rsid w:val="007A7DB5"/>
    <w:rsid w:val="007B0D71"/>
    <w:rsid w:val="007B1686"/>
    <w:rsid w:val="007B2420"/>
    <w:rsid w:val="007B2687"/>
    <w:rsid w:val="007B2DE4"/>
    <w:rsid w:val="007B2E7A"/>
    <w:rsid w:val="007B2EA5"/>
    <w:rsid w:val="007B3E99"/>
    <w:rsid w:val="007B4493"/>
    <w:rsid w:val="007B4628"/>
    <w:rsid w:val="007B5186"/>
    <w:rsid w:val="007B7004"/>
    <w:rsid w:val="007C08C5"/>
    <w:rsid w:val="007C1269"/>
    <w:rsid w:val="007C149D"/>
    <w:rsid w:val="007C1B34"/>
    <w:rsid w:val="007C3308"/>
    <w:rsid w:val="007C5EA3"/>
    <w:rsid w:val="007C75F5"/>
    <w:rsid w:val="007D1D4E"/>
    <w:rsid w:val="007D28A0"/>
    <w:rsid w:val="007E077B"/>
    <w:rsid w:val="007E0971"/>
    <w:rsid w:val="007E1CD8"/>
    <w:rsid w:val="007E3166"/>
    <w:rsid w:val="007E4137"/>
    <w:rsid w:val="007E4943"/>
    <w:rsid w:val="007E4AAB"/>
    <w:rsid w:val="007E4E09"/>
    <w:rsid w:val="007E4F37"/>
    <w:rsid w:val="007E709E"/>
    <w:rsid w:val="007F19CA"/>
    <w:rsid w:val="007F1B55"/>
    <w:rsid w:val="007F20FB"/>
    <w:rsid w:val="007F2159"/>
    <w:rsid w:val="007F2792"/>
    <w:rsid w:val="007F44D3"/>
    <w:rsid w:val="007F48A6"/>
    <w:rsid w:val="007F5C95"/>
    <w:rsid w:val="007F5DCC"/>
    <w:rsid w:val="007F5F04"/>
    <w:rsid w:val="007F658D"/>
    <w:rsid w:val="008000B6"/>
    <w:rsid w:val="00800326"/>
    <w:rsid w:val="00801207"/>
    <w:rsid w:val="00801561"/>
    <w:rsid w:val="00801657"/>
    <w:rsid w:val="0080171D"/>
    <w:rsid w:val="00802AF9"/>
    <w:rsid w:val="00802B9F"/>
    <w:rsid w:val="00803363"/>
    <w:rsid w:val="00804691"/>
    <w:rsid w:val="00804C89"/>
    <w:rsid w:val="00805331"/>
    <w:rsid w:val="00807533"/>
    <w:rsid w:val="00810625"/>
    <w:rsid w:val="00810748"/>
    <w:rsid w:val="00811391"/>
    <w:rsid w:val="00813EDD"/>
    <w:rsid w:val="008144A8"/>
    <w:rsid w:val="00814E2C"/>
    <w:rsid w:val="008159D2"/>
    <w:rsid w:val="008177E5"/>
    <w:rsid w:val="00820128"/>
    <w:rsid w:val="00820368"/>
    <w:rsid w:val="00820A9D"/>
    <w:rsid w:val="00821C64"/>
    <w:rsid w:val="00822841"/>
    <w:rsid w:val="0082391D"/>
    <w:rsid w:val="00824E04"/>
    <w:rsid w:val="00824FDB"/>
    <w:rsid w:val="008259CE"/>
    <w:rsid w:val="008270D4"/>
    <w:rsid w:val="008274C5"/>
    <w:rsid w:val="00827672"/>
    <w:rsid w:val="00827FBA"/>
    <w:rsid w:val="00830827"/>
    <w:rsid w:val="00831735"/>
    <w:rsid w:val="00832224"/>
    <w:rsid w:val="00832FDA"/>
    <w:rsid w:val="00833583"/>
    <w:rsid w:val="008340FF"/>
    <w:rsid w:val="008344D6"/>
    <w:rsid w:val="00834C68"/>
    <w:rsid w:val="0083506E"/>
    <w:rsid w:val="00835B2E"/>
    <w:rsid w:val="00835FC0"/>
    <w:rsid w:val="0083634A"/>
    <w:rsid w:val="008430F5"/>
    <w:rsid w:val="0084470E"/>
    <w:rsid w:val="00844762"/>
    <w:rsid w:val="00844FE8"/>
    <w:rsid w:val="00847163"/>
    <w:rsid w:val="00847C9D"/>
    <w:rsid w:val="00850157"/>
    <w:rsid w:val="008505C7"/>
    <w:rsid w:val="00850836"/>
    <w:rsid w:val="00850965"/>
    <w:rsid w:val="00850CC8"/>
    <w:rsid w:val="008513FD"/>
    <w:rsid w:val="00853861"/>
    <w:rsid w:val="00854616"/>
    <w:rsid w:val="00854A1D"/>
    <w:rsid w:val="0085529E"/>
    <w:rsid w:val="00855FA1"/>
    <w:rsid w:val="008563BC"/>
    <w:rsid w:val="00856E6D"/>
    <w:rsid w:val="00857389"/>
    <w:rsid w:val="008579AA"/>
    <w:rsid w:val="008579D2"/>
    <w:rsid w:val="00860828"/>
    <w:rsid w:val="00860D58"/>
    <w:rsid w:val="00860FF5"/>
    <w:rsid w:val="00861175"/>
    <w:rsid w:val="00862398"/>
    <w:rsid w:val="00862DB6"/>
    <w:rsid w:val="00863227"/>
    <w:rsid w:val="00864E73"/>
    <w:rsid w:val="00865A12"/>
    <w:rsid w:val="00870B2D"/>
    <w:rsid w:val="00870F78"/>
    <w:rsid w:val="00871591"/>
    <w:rsid w:val="00871EFB"/>
    <w:rsid w:val="008728B7"/>
    <w:rsid w:val="00872C5E"/>
    <w:rsid w:val="0087413E"/>
    <w:rsid w:val="00874449"/>
    <w:rsid w:val="00874F18"/>
    <w:rsid w:val="008758EA"/>
    <w:rsid w:val="0087682B"/>
    <w:rsid w:val="00877314"/>
    <w:rsid w:val="00880932"/>
    <w:rsid w:val="00880D12"/>
    <w:rsid w:val="008813A0"/>
    <w:rsid w:val="00882E99"/>
    <w:rsid w:val="00884837"/>
    <w:rsid w:val="0088620A"/>
    <w:rsid w:val="00886BA1"/>
    <w:rsid w:val="0088736B"/>
    <w:rsid w:val="00887DE7"/>
    <w:rsid w:val="00890D85"/>
    <w:rsid w:val="008919A5"/>
    <w:rsid w:val="00891D57"/>
    <w:rsid w:val="008922F1"/>
    <w:rsid w:val="00892677"/>
    <w:rsid w:val="008929F7"/>
    <w:rsid w:val="00892F65"/>
    <w:rsid w:val="00895096"/>
    <w:rsid w:val="0089581A"/>
    <w:rsid w:val="008958AA"/>
    <w:rsid w:val="00896EE5"/>
    <w:rsid w:val="00896F48"/>
    <w:rsid w:val="008A2C55"/>
    <w:rsid w:val="008A35DB"/>
    <w:rsid w:val="008A3CB6"/>
    <w:rsid w:val="008A53E0"/>
    <w:rsid w:val="008A5C3F"/>
    <w:rsid w:val="008B06FE"/>
    <w:rsid w:val="008B198F"/>
    <w:rsid w:val="008B2853"/>
    <w:rsid w:val="008B4E59"/>
    <w:rsid w:val="008B51A3"/>
    <w:rsid w:val="008B54E4"/>
    <w:rsid w:val="008B6075"/>
    <w:rsid w:val="008C0109"/>
    <w:rsid w:val="008C1063"/>
    <w:rsid w:val="008C13E3"/>
    <w:rsid w:val="008C1C25"/>
    <w:rsid w:val="008C1DC3"/>
    <w:rsid w:val="008C58EA"/>
    <w:rsid w:val="008C5F7B"/>
    <w:rsid w:val="008C6306"/>
    <w:rsid w:val="008D0E01"/>
    <w:rsid w:val="008D1294"/>
    <w:rsid w:val="008D1895"/>
    <w:rsid w:val="008D430A"/>
    <w:rsid w:val="008D4447"/>
    <w:rsid w:val="008D634D"/>
    <w:rsid w:val="008D7C22"/>
    <w:rsid w:val="008D7D27"/>
    <w:rsid w:val="008E104B"/>
    <w:rsid w:val="008E3C83"/>
    <w:rsid w:val="008E473F"/>
    <w:rsid w:val="008E51F9"/>
    <w:rsid w:val="008E5C85"/>
    <w:rsid w:val="008E5F2F"/>
    <w:rsid w:val="008E6617"/>
    <w:rsid w:val="008E68B5"/>
    <w:rsid w:val="008E7210"/>
    <w:rsid w:val="008F072F"/>
    <w:rsid w:val="008F1278"/>
    <w:rsid w:val="008F1AB0"/>
    <w:rsid w:val="008F1BF3"/>
    <w:rsid w:val="008F2B7B"/>
    <w:rsid w:val="008F3157"/>
    <w:rsid w:val="008F51EE"/>
    <w:rsid w:val="008F5A6A"/>
    <w:rsid w:val="008F6424"/>
    <w:rsid w:val="008F726F"/>
    <w:rsid w:val="008F7C3A"/>
    <w:rsid w:val="008F7C4A"/>
    <w:rsid w:val="00900D3C"/>
    <w:rsid w:val="0090123B"/>
    <w:rsid w:val="00901614"/>
    <w:rsid w:val="00901D2F"/>
    <w:rsid w:val="00902B54"/>
    <w:rsid w:val="00902D21"/>
    <w:rsid w:val="00902E54"/>
    <w:rsid w:val="00903DC1"/>
    <w:rsid w:val="009052D5"/>
    <w:rsid w:val="00905B2C"/>
    <w:rsid w:val="00906422"/>
    <w:rsid w:val="009068DE"/>
    <w:rsid w:val="00907DFB"/>
    <w:rsid w:val="009109F9"/>
    <w:rsid w:val="00911A18"/>
    <w:rsid w:val="00913C79"/>
    <w:rsid w:val="00914368"/>
    <w:rsid w:val="0091482D"/>
    <w:rsid w:val="00914A7E"/>
    <w:rsid w:val="00914BE7"/>
    <w:rsid w:val="009158B5"/>
    <w:rsid w:val="00915952"/>
    <w:rsid w:val="00915CA5"/>
    <w:rsid w:val="00916194"/>
    <w:rsid w:val="00917155"/>
    <w:rsid w:val="009173A5"/>
    <w:rsid w:val="0092026B"/>
    <w:rsid w:val="0092045A"/>
    <w:rsid w:val="00920EE6"/>
    <w:rsid w:val="00923235"/>
    <w:rsid w:val="009248E6"/>
    <w:rsid w:val="00927992"/>
    <w:rsid w:val="00930027"/>
    <w:rsid w:val="009300CB"/>
    <w:rsid w:val="00930275"/>
    <w:rsid w:val="0093027E"/>
    <w:rsid w:val="00930470"/>
    <w:rsid w:val="009316C7"/>
    <w:rsid w:val="00932006"/>
    <w:rsid w:val="009320E4"/>
    <w:rsid w:val="009332C9"/>
    <w:rsid w:val="009333C4"/>
    <w:rsid w:val="00933617"/>
    <w:rsid w:val="00934055"/>
    <w:rsid w:val="0093612E"/>
    <w:rsid w:val="0093711D"/>
    <w:rsid w:val="0094263D"/>
    <w:rsid w:val="00943A5A"/>
    <w:rsid w:val="00943D90"/>
    <w:rsid w:val="00944200"/>
    <w:rsid w:val="00944B13"/>
    <w:rsid w:val="00945E02"/>
    <w:rsid w:val="0094664E"/>
    <w:rsid w:val="00950563"/>
    <w:rsid w:val="00951CF3"/>
    <w:rsid w:val="00952C84"/>
    <w:rsid w:val="00952EA7"/>
    <w:rsid w:val="00953C2B"/>
    <w:rsid w:val="00955D36"/>
    <w:rsid w:val="009568E8"/>
    <w:rsid w:val="00957ECF"/>
    <w:rsid w:val="00960393"/>
    <w:rsid w:val="00960996"/>
    <w:rsid w:val="00961574"/>
    <w:rsid w:val="009616AE"/>
    <w:rsid w:val="0096221D"/>
    <w:rsid w:val="00962ECB"/>
    <w:rsid w:val="00964799"/>
    <w:rsid w:val="009647B0"/>
    <w:rsid w:val="0096486D"/>
    <w:rsid w:val="00966C69"/>
    <w:rsid w:val="00967374"/>
    <w:rsid w:val="00970312"/>
    <w:rsid w:val="00970DBE"/>
    <w:rsid w:val="00972675"/>
    <w:rsid w:val="0097291A"/>
    <w:rsid w:val="009741C5"/>
    <w:rsid w:val="009744A2"/>
    <w:rsid w:val="00975835"/>
    <w:rsid w:val="0097618B"/>
    <w:rsid w:val="0097674E"/>
    <w:rsid w:val="00976EEE"/>
    <w:rsid w:val="00981C1F"/>
    <w:rsid w:val="009828A3"/>
    <w:rsid w:val="009828E1"/>
    <w:rsid w:val="0098326E"/>
    <w:rsid w:val="009841AF"/>
    <w:rsid w:val="00984338"/>
    <w:rsid w:val="00984906"/>
    <w:rsid w:val="0098615B"/>
    <w:rsid w:val="0098739C"/>
    <w:rsid w:val="00991F64"/>
    <w:rsid w:val="0099305C"/>
    <w:rsid w:val="00993121"/>
    <w:rsid w:val="0099319F"/>
    <w:rsid w:val="00995C18"/>
    <w:rsid w:val="00995E25"/>
    <w:rsid w:val="00996D4A"/>
    <w:rsid w:val="00997B3C"/>
    <w:rsid w:val="009A10F0"/>
    <w:rsid w:val="009A14BE"/>
    <w:rsid w:val="009A1BED"/>
    <w:rsid w:val="009A2335"/>
    <w:rsid w:val="009A3B83"/>
    <w:rsid w:val="009A3C55"/>
    <w:rsid w:val="009A3C56"/>
    <w:rsid w:val="009A4589"/>
    <w:rsid w:val="009A6078"/>
    <w:rsid w:val="009A6EB3"/>
    <w:rsid w:val="009A7520"/>
    <w:rsid w:val="009B041C"/>
    <w:rsid w:val="009B17C7"/>
    <w:rsid w:val="009B1E87"/>
    <w:rsid w:val="009B261A"/>
    <w:rsid w:val="009B412D"/>
    <w:rsid w:val="009B4967"/>
    <w:rsid w:val="009B4BA1"/>
    <w:rsid w:val="009B674B"/>
    <w:rsid w:val="009C1226"/>
    <w:rsid w:val="009C189D"/>
    <w:rsid w:val="009C22E3"/>
    <w:rsid w:val="009C3F5E"/>
    <w:rsid w:val="009C44BF"/>
    <w:rsid w:val="009C5265"/>
    <w:rsid w:val="009C53FF"/>
    <w:rsid w:val="009C5EAF"/>
    <w:rsid w:val="009C63D2"/>
    <w:rsid w:val="009C6BBA"/>
    <w:rsid w:val="009C7086"/>
    <w:rsid w:val="009C7380"/>
    <w:rsid w:val="009D0833"/>
    <w:rsid w:val="009D161C"/>
    <w:rsid w:val="009D172D"/>
    <w:rsid w:val="009D370D"/>
    <w:rsid w:val="009D3B9E"/>
    <w:rsid w:val="009D403B"/>
    <w:rsid w:val="009D415A"/>
    <w:rsid w:val="009D442D"/>
    <w:rsid w:val="009D4631"/>
    <w:rsid w:val="009D4E6D"/>
    <w:rsid w:val="009D73CB"/>
    <w:rsid w:val="009D742A"/>
    <w:rsid w:val="009D77A2"/>
    <w:rsid w:val="009D7C53"/>
    <w:rsid w:val="009E1E2D"/>
    <w:rsid w:val="009E1ED5"/>
    <w:rsid w:val="009E254A"/>
    <w:rsid w:val="009E278E"/>
    <w:rsid w:val="009E2791"/>
    <w:rsid w:val="009E2871"/>
    <w:rsid w:val="009E3F47"/>
    <w:rsid w:val="009E48F9"/>
    <w:rsid w:val="009E4A39"/>
    <w:rsid w:val="009E5044"/>
    <w:rsid w:val="009E65BD"/>
    <w:rsid w:val="009E753A"/>
    <w:rsid w:val="009E75BD"/>
    <w:rsid w:val="009E77B8"/>
    <w:rsid w:val="009E7DB1"/>
    <w:rsid w:val="009F0833"/>
    <w:rsid w:val="009F1FCB"/>
    <w:rsid w:val="009F313E"/>
    <w:rsid w:val="009F3A49"/>
    <w:rsid w:val="009F3DAD"/>
    <w:rsid w:val="009F4865"/>
    <w:rsid w:val="009F4997"/>
    <w:rsid w:val="009F4AEB"/>
    <w:rsid w:val="009F4B88"/>
    <w:rsid w:val="009F53A8"/>
    <w:rsid w:val="009F6E38"/>
    <w:rsid w:val="00A003A3"/>
    <w:rsid w:val="00A00EFE"/>
    <w:rsid w:val="00A014C5"/>
    <w:rsid w:val="00A028AD"/>
    <w:rsid w:val="00A04D4E"/>
    <w:rsid w:val="00A05214"/>
    <w:rsid w:val="00A05D7E"/>
    <w:rsid w:val="00A05DEF"/>
    <w:rsid w:val="00A066F1"/>
    <w:rsid w:val="00A06BCE"/>
    <w:rsid w:val="00A07C85"/>
    <w:rsid w:val="00A100BD"/>
    <w:rsid w:val="00A107BE"/>
    <w:rsid w:val="00A10E2B"/>
    <w:rsid w:val="00A116A3"/>
    <w:rsid w:val="00A11AFD"/>
    <w:rsid w:val="00A12C9E"/>
    <w:rsid w:val="00A13A9F"/>
    <w:rsid w:val="00A161BD"/>
    <w:rsid w:val="00A165C6"/>
    <w:rsid w:val="00A16FD2"/>
    <w:rsid w:val="00A17D0C"/>
    <w:rsid w:val="00A201D7"/>
    <w:rsid w:val="00A209DC"/>
    <w:rsid w:val="00A21CD2"/>
    <w:rsid w:val="00A23B3A"/>
    <w:rsid w:val="00A2416D"/>
    <w:rsid w:val="00A24193"/>
    <w:rsid w:val="00A249E8"/>
    <w:rsid w:val="00A24C94"/>
    <w:rsid w:val="00A25B2B"/>
    <w:rsid w:val="00A2782E"/>
    <w:rsid w:val="00A27F3D"/>
    <w:rsid w:val="00A3027E"/>
    <w:rsid w:val="00A30688"/>
    <w:rsid w:val="00A3162C"/>
    <w:rsid w:val="00A3219E"/>
    <w:rsid w:val="00A332A2"/>
    <w:rsid w:val="00A34062"/>
    <w:rsid w:val="00A3471D"/>
    <w:rsid w:val="00A34733"/>
    <w:rsid w:val="00A34800"/>
    <w:rsid w:val="00A35D62"/>
    <w:rsid w:val="00A36194"/>
    <w:rsid w:val="00A374E6"/>
    <w:rsid w:val="00A376A9"/>
    <w:rsid w:val="00A37858"/>
    <w:rsid w:val="00A40927"/>
    <w:rsid w:val="00A42AD9"/>
    <w:rsid w:val="00A42C84"/>
    <w:rsid w:val="00A42E3D"/>
    <w:rsid w:val="00A4639E"/>
    <w:rsid w:val="00A4725C"/>
    <w:rsid w:val="00A47E5E"/>
    <w:rsid w:val="00A5097F"/>
    <w:rsid w:val="00A50AEF"/>
    <w:rsid w:val="00A51279"/>
    <w:rsid w:val="00A519AB"/>
    <w:rsid w:val="00A51BED"/>
    <w:rsid w:val="00A5251E"/>
    <w:rsid w:val="00A52B44"/>
    <w:rsid w:val="00A544CE"/>
    <w:rsid w:val="00A57757"/>
    <w:rsid w:val="00A57938"/>
    <w:rsid w:val="00A61C58"/>
    <w:rsid w:val="00A62B69"/>
    <w:rsid w:val="00A649F1"/>
    <w:rsid w:val="00A65200"/>
    <w:rsid w:val="00A65E56"/>
    <w:rsid w:val="00A66936"/>
    <w:rsid w:val="00A7044B"/>
    <w:rsid w:val="00A70ED2"/>
    <w:rsid w:val="00A70FF5"/>
    <w:rsid w:val="00A724C4"/>
    <w:rsid w:val="00A7267A"/>
    <w:rsid w:val="00A72A33"/>
    <w:rsid w:val="00A7365A"/>
    <w:rsid w:val="00A74108"/>
    <w:rsid w:val="00A74E4B"/>
    <w:rsid w:val="00A751A1"/>
    <w:rsid w:val="00A752BF"/>
    <w:rsid w:val="00A752E8"/>
    <w:rsid w:val="00A7739D"/>
    <w:rsid w:val="00A77899"/>
    <w:rsid w:val="00A816B7"/>
    <w:rsid w:val="00A82A01"/>
    <w:rsid w:val="00A83B37"/>
    <w:rsid w:val="00A84432"/>
    <w:rsid w:val="00A85492"/>
    <w:rsid w:val="00A861AD"/>
    <w:rsid w:val="00A861FC"/>
    <w:rsid w:val="00A87D53"/>
    <w:rsid w:val="00A90F1E"/>
    <w:rsid w:val="00A90F90"/>
    <w:rsid w:val="00A91040"/>
    <w:rsid w:val="00A91145"/>
    <w:rsid w:val="00A913A1"/>
    <w:rsid w:val="00A916E6"/>
    <w:rsid w:val="00A91E95"/>
    <w:rsid w:val="00A92541"/>
    <w:rsid w:val="00A92580"/>
    <w:rsid w:val="00A9304D"/>
    <w:rsid w:val="00A93612"/>
    <w:rsid w:val="00A93D6D"/>
    <w:rsid w:val="00A941D9"/>
    <w:rsid w:val="00A967F1"/>
    <w:rsid w:val="00A97287"/>
    <w:rsid w:val="00A97795"/>
    <w:rsid w:val="00A97E19"/>
    <w:rsid w:val="00AA1633"/>
    <w:rsid w:val="00AA1BE8"/>
    <w:rsid w:val="00AA21E4"/>
    <w:rsid w:val="00AA3B45"/>
    <w:rsid w:val="00AA4116"/>
    <w:rsid w:val="00AA46A6"/>
    <w:rsid w:val="00AA7194"/>
    <w:rsid w:val="00AB0962"/>
    <w:rsid w:val="00AB0BFC"/>
    <w:rsid w:val="00AB278D"/>
    <w:rsid w:val="00AB27B7"/>
    <w:rsid w:val="00AB3EBB"/>
    <w:rsid w:val="00AB4BCD"/>
    <w:rsid w:val="00AB4C2E"/>
    <w:rsid w:val="00AB51E6"/>
    <w:rsid w:val="00AB5221"/>
    <w:rsid w:val="00AB5F5D"/>
    <w:rsid w:val="00AB676A"/>
    <w:rsid w:val="00AB7538"/>
    <w:rsid w:val="00AC0A3C"/>
    <w:rsid w:val="00AC1DA1"/>
    <w:rsid w:val="00AC2358"/>
    <w:rsid w:val="00AC2827"/>
    <w:rsid w:val="00AC41A5"/>
    <w:rsid w:val="00AC4E15"/>
    <w:rsid w:val="00AC546A"/>
    <w:rsid w:val="00AC5F3A"/>
    <w:rsid w:val="00AC60AF"/>
    <w:rsid w:val="00AC756F"/>
    <w:rsid w:val="00AC7FE2"/>
    <w:rsid w:val="00AD0399"/>
    <w:rsid w:val="00AD0C12"/>
    <w:rsid w:val="00AD0E35"/>
    <w:rsid w:val="00AD3E3D"/>
    <w:rsid w:val="00AD3FDF"/>
    <w:rsid w:val="00AD6396"/>
    <w:rsid w:val="00AD6B33"/>
    <w:rsid w:val="00AD6CD6"/>
    <w:rsid w:val="00AD7142"/>
    <w:rsid w:val="00AD7F0C"/>
    <w:rsid w:val="00AE02CD"/>
    <w:rsid w:val="00AE101F"/>
    <w:rsid w:val="00AE194D"/>
    <w:rsid w:val="00AE5060"/>
    <w:rsid w:val="00AE6225"/>
    <w:rsid w:val="00AE6A87"/>
    <w:rsid w:val="00AE6F03"/>
    <w:rsid w:val="00AE76E4"/>
    <w:rsid w:val="00AE7D4A"/>
    <w:rsid w:val="00AE7F06"/>
    <w:rsid w:val="00AF0339"/>
    <w:rsid w:val="00AF1548"/>
    <w:rsid w:val="00AF1845"/>
    <w:rsid w:val="00AF313A"/>
    <w:rsid w:val="00AF3C50"/>
    <w:rsid w:val="00AF3E80"/>
    <w:rsid w:val="00AF575B"/>
    <w:rsid w:val="00AF5873"/>
    <w:rsid w:val="00AF5F94"/>
    <w:rsid w:val="00B002E9"/>
    <w:rsid w:val="00B0058C"/>
    <w:rsid w:val="00B00FDC"/>
    <w:rsid w:val="00B018C7"/>
    <w:rsid w:val="00B01B0F"/>
    <w:rsid w:val="00B05666"/>
    <w:rsid w:val="00B0646D"/>
    <w:rsid w:val="00B10BB9"/>
    <w:rsid w:val="00B127AE"/>
    <w:rsid w:val="00B13240"/>
    <w:rsid w:val="00B13A65"/>
    <w:rsid w:val="00B13E6E"/>
    <w:rsid w:val="00B14742"/>
    <w:rsid w:val="00B15F6D"/>
    <w:rsid w:val="00B163D3"/>
    <w:rsid w:val="00B16870"/>
    <w:rsid w:val="00B16F4D"/>
    <w:rsid w:val="00B172CC"/>
    <w:rsid w:val="00B17508"/>
    <w:rsid w:val="00B20373"/>
    <w:rsid w:val="00B2126D"/>
    <w:rsid w:val="00B212DB"/>
    <w:rsid w:val="00B2230B"/>
    <w:rsid w:val="00B22558"/>
    <w:rsid w:val="00B23AF7"/>
    <w:rsid w:val="00B23E64"/>
    <w:rsid w:val="00B266E9"/>
    <w:rsid w:val="00B27763"/>
    <w:rsid w:val="00B27D24"/>
    <w:rsid w:val="00B30597"/>
    <w:rsid w:val="00B3085E"/>
    <w:rsid w:val="00B30A9F"/>
    <w:rsid w:val="00B3148E"/>
    <w:rsid w:val="00B31A69"/>
    <w:rsid w:val="00B32487"/>
    <w:rsid w:val="00B32DF9"/>
    <w:rsid w:val="00B33E91"/>
    <w:rsid w:val="00B35BF0"/>
    <w:rsid w:val="00B36163"/>
    <w:rsid w:val="00B36BBC"/>
    <w:rsid w:val="00B36D7B"/>
    <w:rsid w:val="00B4062F"/>
    <w:rsid w:val="00B408B8"/>
    <w:rsid w:val="00B40984"/>
    <w:rsid w:val="00B42085"/>
    <w:rsid w:val="00B43AB1"/>
    <w:rsid w:val="00B44919"/>
    <w:rsid w:val="00B52772"/>
    <w:rsid w:val="00B52E2F"/>
    <w:rsid w:val="00B548C3"/>
    <w:rsid w:val="00B549BF"/>
    <w:rsid w:val="00B55DA6"/>
    <w:rsid w:val="00B60679"/>
    <w:rsid w:val="00B60A16"/>
    <w:rsid w:val="00B615DA"/>
    <w:rsid w:val="00B618B2"/>
    <w:rsid w:val="00B621F8"/>
    <w:rsid w:val="00B62670"/>
    <w:rsid w:val="00B62BCE"/>
    <w:rsid w:val="00B630A5"/>
    <w:rsid w:val="00B630EC"/>
    <w:rsid w:val="00B65240"/>
    <w:rsid w:val="00B65F66"/>
    <w:rsid w:val="00B66305"/>
    <w:rsid w:val="00B66563"/>
    <w:rsid w:val="00B66F53"/>
    <w:rsid w:val="00B674AE"/>
    <w:rsid w:val="00B67B61"/>
    <w:rsid w:val="00B67E08"/>
    <w:rsid w:val="00B7010A"/>
    <w:rsid w:val="00B70299"/>
    <w:rsid w:val="00B70710"/>
    <w:rsid w:val="00B713B0"/>
    <w:rsid w:val="00B71674"/>
    <w:rsid w:val="00B71AF7"/>
    <w:rsid w:val="00B720E2"/>
    <w:rsid w:val="00B72CE1"/>
    <w:rsid w:val="00B7380F"/>
    <w:rsid w:val="00B743BD"/>
    <w:rsid w:val="00B74F60"/>
    <w:rsid w:val="00B76113"/>
    <w:rsid w:val="00B7697B"/>
    <w:rsid w:val="00B80E7F"/>
    <w:rsid w:val="00B80F8D"/>
    <w:rsid w:val="00B82F4D"/>
    <w:rsid w:val="00B82F7A"/>
    <w:rsid w:val="00B8348F"/>
    <w:rsid w:val="00B84D66"/>
    <w:rsid w:val="00B84F0B"/>
    <w:rsid w:val="00B85754"/>
    <w:rsid w:val="00B86305"/>
    <w:rsid w:val="00B8752F"/>
    <w:rsid w:val="00B87832"/>
    <w:rsid w:val="00B90263"/>
    <w:rsid w:val="00B904BF"/>
    <w:rsid w:val="00B910B2"/>
    <w:rsid w:val="00B92B79"/>
    <w:rsid w:val="00B92BFF"/>
    <w:rsid w:val="00B930CA"/>
    <w:rsid w:val="00B932E0"/>
    <w:rsid w:val="00B93CD0"/>
    <w:rsid w:val="00B940D6"/>
    <w:rsid w:val="00B9427E"/>
    <w:rsid w:val="00B942B2"/>
    <w:rsid w:val="00B94498"/>
    <w:rsid w:val="00B94DC4"/>
    <w:rsid w:val="00B968F5"/>
    <w:rsid w:val="00B96B92"/>
    <w:rsid w:val="00B972E7"/>
    <w:rsid w:val="00B97DE5"/>
    <w:rsid w:val="00BA0437"/>
    <w:rsid w:val="00BA069A"/>
    <w:rsid w:val="00BA0766"/>
    <w:rsid w:val="00BA082A"/>
    <w:rsid w:val="00BA1686"/>
    <w:rsid w:val="00BA1FE5"/>
    <w:rsid w:val="00BA3420"/>
    <w:rsid w:val="00BA4796"/>
    <w:rsid w:val="00BA5D4B"/>
    <w:rsid w:val="00BA626F"/>
    <w:rsid w:val="00BA7C5E"/>
    <w:rsid w:val="00BB0205"/>
    <w:rsid w:val="00BB0D4E"/>
    <w:rsid w:val="00BB23D9"/>
    <w:rsid w:val="00BB2AC0"/>
    <w:rsid w:val="00BB2F36"/>
    <w:rsid w:val="00BB2FE8"/>
    <w:rsid w:val="00BB351B"/>
    <w:rsid w:val="00BB448D"/>
    <w:rsid w:val="00BB737A"/>
    <w:rsid w:val="00BB7F89"/>
    <w:rsid w:val="00BB7FBB"/>
    <w:rsid w:val="00BC09B7"/>
    <w:rsid w:val="00BC0D41"/>
    <w:rsid w:val="00BC1A14"/>
    <w:rsid w:val="00BC260F"/>
    <w:rsid w:val="00BC297A"/>
    <w:rsid w:val="00BC2B74"/>
    <w:rsid w:val="00BC2CFB"/>
    <w:rsid w:val="00BC32CC"/>
    <w:rsid w:val="00BC32E7"/>
    <w:rsid w:val="00BC33B3"/>
    <w:rsid w:val="00BC381E"/>
    <w:rsid w:val="00BC4684"/>
    <w:rsid w:val="00BC4C98"/>
    <w:rsid w:val="00BC5D66"/>
    <w:rsid w:val="00BC6243"/>
    <w:rsid w:val="00BC66D1"/>
    <w:rsid w:val="00BC76CA"/>
    <w:rsid w:val="00BC76E1"/>
    <w:rsid w:val="00BD279F"/>
    <w:rsid w:val="00BD2BE5"/>
    <w:rsid w:val="00BD3D40"/>
    <w:rsid w:val="00BD7219"/>
    <w:rsid w:val="00BD72BB"/>
    <w:rsid w:val="00BE1403"/>
    <w:rsid w:val="00BE158F"/>
    <w:rsid w:val="00BE1702"/>
    <w:rsid w:val="00BE1D3A"/>
    <w:rsid w:val="00BE25A2"/>
    <w:rsid w:val="00BE2BA9"/>
    <w:rsid w:val="00BE3661"/>
    <w:rsid w:val="00BE4BBF"/>
    <w:rsid w:val="00BE6093"/>
    <w:rsid w:val="00BF094D"/>
    <w:rsid w:val="00BF11EF"/>
    <w:rsid w:val="00BF1876"/>
    <w:rsid w:val="00BF189E"/>
    <w:rsid w:val="00BF199C"/>
    <w:rsid w:val="00BF2BB5"/>
    <w:rsid w:val="00BF329A"/>
    <w:rsid w:val="00BF47FE"/>
    <w:rsid w:val="00BF4DE4"/>
    <w:rsid w:val="00BF4FFD"/>
    <w:rsid w:val="00BF5264"/>
    <w:rsid w:val="00BF5379"/>
    <w:rsid w:val="00BF6354"/>
    <w:rsid w:val="00BF6847"/>
    <w:rsid w:val="00BF7F41"/>
    <w:rsid w:val="00C02547"/>
    <w:rsid w:val="00C02E2C"/>
    <w:rsid w:val="00C030EC"/>
    <w:rsid w:val="00C037C8"/>
    <w:rsid w:val="00C03BFD"/>
    <w:rsid w:val="00C050AD"/>
    <w:rsid w:val="00C06070"/>
    <w:rsid w:val="00C07B89"/>
    <w:rsid w:val="00C103B9"/>
    <w:rsid w:val="00C10B37"/>
    <w:rsid w:val="00C11EB4"/>
    <w:rsid w:val="00C12543"/>
    <w:rsid w:val="00C12779"/>
    <w:rsid w:val="00C12805"/>
    <w:rsid w:val="00C12C7A"/>
    <w:rsid w:val="00C141FF"/>
    <w:rsid w:val="00C14357"/>
    <w:rsid w:val="00C14385"/>
    <w:rsid w:val="00C15239"/>
    <w:rsid w:val="00C15DE1"/>
    <w:rsid w:val="00C1615A"/>
    <w:rsid w:val="00C16A60"/>
    <w:rsid w:val="00C16D08"/>
    <w:rsid w:val="00C16EAC"/>
    <w:rsid w:val="00C179DE"/>
    <w:rsid w:val="00C20CB9"/>
    <w:rsid w:val="00C22649"/>
    <w:rsid w:val="00C230B2"/>
    <w:rsid w:val="00C2356E"/>
    <w:rsid w:val="00C236BD"/>
    <w:rsid w:val="00C23A7E"/>
    <w:rsid w:val="00C24425"/>
    <w:rsid w:val="00C2623C"/>
    <w:rsid w:val="00C268CF"/>
    <w:rsid w:val="00C27AA5"/>
    <w:rsid w:val="00C32B50"/>
    <w:rsid w:val="00C332A7"/>
    <w:rsid w:val="00C33823"/>
    <w:rsid w:val="00C33B89"/>
    <w:rsid w:val="00C3577B"/>
    <w:rsid w:val="00C35ACA"/>
    <w:rsid w:val="00C35E89"/>
    <w:rsid w:val="00C4020D"/>
    <w:rsid w:val="00C425F3"/>
    <w:rsid w:val="00C429B5"/>
    <w:rsid w:val="00C4421B"/>
    <w:rsid w:val="00C5015A"/>
    <w:rsid w:val="00C50E95"/>
    <w:rsid w:val="00C51461"/>
    <w:rsid w:val="00C51E88"/>
    <w:rsid w:val="00C54312"/>
    <w:rsid w:val="00C544D7"/>
    <w:rsid w:val="00C547B3"/>
    <w:rsid w:val="00C54C7B"/>
    <w:rsid w:val="00C569A0"/>
    <w:rsid w:val="00C571D4"/>
    <w:rsid w:val="00C571ED"/>
    <w:rsid w:val="00C57322"/>
    <w:rsid w:val="00C61558"/>
    <w:rsid w:val="00C61F3F"/>
    <w:rsid w:val="00C6376E"/>
    <w:rsid w:val="00C639CB"/>
    <w:rsid w:val="00C64172"/>
    <w:rsid w:val="00C645CE"/>
    <w:rsid w:val="00C65952"/>
    <w:rsid w:val="00C65D2C"/>
    <w:rsid w:val="00C66D56"/>
    <w:rsid w:val="00C677FA"/>
    <w:rsid w:val="00C7074B"/>
    <w:rsid w:val="00C70A83"/>
    <w:rsid w:val="00C70F57"/>
    <w:rsid w:val="00C7216F"/>
    <w:rsid w:val="00C725A7"/>
    <w:rsid w:val="00C72794"/>
    <w:rsid w:val="00C72C90"/>
    <w:rsid w:val="00C73FF7"/>
    <w:rsid w:val="00C744AA"/>
    <w:rsid w:val="00C74FEE"/>
    <w:rsid w:val="00C75674"/>
    <w:rsid w:val="00C7598B"/>
    <w:rsid w:val="00C76542"/>
    <w:rsid w:val="00C76AFA"/>
    <w:rsid w:val="00C76C3E"/>
    <w:rsid w:val="00C779A6"/>
    <w:rsid w:val="00C80B07"/>
    <w:rsid w:val="00C82210"/>
    <w:rsid w:val="00C8418D"/>
    <w:rsid w:val="00C8428D"/>
    <w:rsid w:val="00C85045"/>
    <w:rsid w:val="00C90B5E"/>
    <w:rsid w:val="00C90F50"/>
    <w:rsid w:val="00C93376"/>
    <w:rsid w:val="00C94482"/>
    <w:rsid w:val="00C964CF"/>
    <w:rsid w:val="00C96EBE"/>
    <w:rsid w:val="00C974C7"/>
    <w:rsid w:val="00C97652"/>
    <w:rsid w:val="00C97B50"/>
    <w:rsid w:val="00CA06AC"/>
    <w:rsid w:val="00CA0A00"/>
    <w:rsid w:val="00CA27BF"/>
    <w:rsid w:val="00CA2B1A"/>
    <w:rsid w:val="00CA3209"/>
    <w:rsid w:val="00CA3DD0"/>
    <w:rsid w:val="00CA3DE2"/>
    <w:rsid w:val="00CA4C56"/>
    <w:rsid w:val="00CA55C6"/>
    <w:rsid w:val="00CA5C4D"/>
    <w:rsid w:val="00CA602D"/>
    <w:rsid w:val="00CA670E"/>
    <w:rsid w:val="00CA773B"/>
    <w:rsid w:val="00CB0022"/>
    <w:rsid w:val="00CB3909"/>
    <w:rsid w:val="00CB3A60"/>
    <w:rsid w:val="00CB4BF7"/>
    <w:rsid w:val="00CB5122"/>
    <w:rsid w:val="00CB5225"/>
    <w:rsid w:val="00CB522E"/>
    <w:rsid w:val="00CB52CB"/>
    <w:rsid w:val="00CB6B65"/>
    <w:rsid w:val="00CB757D"/>
    <w:rsid w:val="00CC0336"/>
    <w:rsid w:val="00CC0C76"/>
    <w:rsid w:val="00CC45BE"/>
    <w:rsid w:val="00CC4D4D"/>
    <w:rsid w:val="00CC6356"/>
    <w:rsid w:val="00CC647C"/>
    <w:rsid w:val="00CC6DBD"/>
    <w:rsid w:val="00CC7CF4"/>
    <w:rsid w:val="00CD08C8"/>
    <w:rsid w:val="00CD0AF7"/>
    <w:rsid w:val="00CD2038"/>
    <w:rsid w:val="00CD22C4"/>
    <w:rsid w:val="00CD33C2"/>
    <w:rsid w:val="00CD367E"/>
    <w:rsid w:val="00CD455F"/>
    <w:rsid w:val="00CD6B8D"/>
    <w:rsid w:val="00CD71FC"/>
    <w:rsid w:val="00CE03F7"/>
    <w:rsid w:val="00CE0CAC"/>
    <w:rsid w:val="00CE1674"/>
    <w:rsid w:val="00CE31FA"/>
    <w:rsid w:val="00CE5713"/>
    <w:rsid w:val="00CE598A"/>
    <w:rsid w:val="00CE7F9A"/>
    <w:rsid w:val="00CF0636"/>
    <w:rsid w:val="00CF1596"/>
    <w:rsid w:val="00CF17E5"/>
    <w:rsid w:val="00CF194A"/>
    <w:rsid w:val="00CF1CB3"/>
    <w:rsid w:val="00CF21B4"/>
    <w:rsid w:val="00CF2493"/>
    <w:rsid w:val="00CF3257"/>
    <w:rsid w:val="00CF38C4"/>
    <w:rsid w:val="00CF4057"/>
    <w:rsid w:val="00CF66B7"/>
    <w:rsid w:val="00CF736C"/>
    <w:rsid w:val="00CF7DDB"/>
    <w:rsid w:val="00CF7E6E"/>
    <w:rsid w:val="00D02A18"/>
    <w:rsid w:val="00D035AC"/>
    <w:rsid w:val="00D036BF"/>
    <w:rsid w:val="00D04C8D"/>
    <w:rsid w:val="00D06E6A"/>
    <w:rsid w:val="00D105EF"/>
    <w:rsid w:val="00D10B41"/>
    <w:rsid w:val="00D11970"/>
    <w:rsid w:val="00D11A54"/>
    <w:rsid w:val="00D11E80"/>
    <w:rsid w:val="00D123BB"/>
    <w:rsid w:val="00D12A51"/>
    <w:rsid w:val="00D13004"/>
    <w:rsid w:val="00D136B5"/>
    <w:rsid w:val="00D1484D"/>
    <w:rsid w:val="00D1613C"/>
    <w:rsid w:val="00D16DAE"/>
    <w:rsid w:val="00D1734F"/>
    <w:rsid w:val="00D17CCE"/>
    <w:rsid w:val="00D207CF"/>
    <w:rsid w:val="00D21194"/>
    <w:rsid w:val="00D22631"/>
    <w:rsid w:val="00D235E5"/>
    <w:rsid w:val="00D2392B"/>
    <w:rsid w:val="00D23E79"/>
    <w:rsid w:val="00D24230"/>
    <w:rsid w:val="00D26096"/>
    <w:rsid w:val="00D26D32"/>
    <w:rsid w:val="00D27AFB"/>
    <w:rsid w:val="00D27D57"/>
    <w:rsid w:val="00D30A6F"/>
    <w:rsid w:val="00D3168F"/>
    <w:rsid w:val="00D32F8C"/>
    <w:rsid w:val="00D33468"/>
    <w:rsid w:val="00D34E52"/>
    <w:rsid w:val="00D35C5D"/>
    <w:rsid w:val="00D3672F"/>
    <w:rsid w:val="00D368BA"/>
    <w:rsid w:val="00D37342"/>
    <w:rsid w:val="00D40AD5"/>
    <w:rsid w:val="00D42036"/>
    <w:rsid w:val="00D4219C"/>
    <w:rsid w:val="00D42AD4"/>
    <w:rsid w:val="00D44084"/>
    <w:rsid w:val="00D440D3"/>
    <w:rsid w:val="00D44609"/>
    <w:rsid w:val="00D4464C"/>
    <w:rsid w:val="00D44713"/>
    <w:rsid w:val="00D46657"/>
    <w:rsid w:val="00D46A46"/>
    <w:rsid w:val="00D46E4A"/>
    <w:rsid w:val="00D47668"/>
    <w:rsid w:val="00D503C6"/>
    <w:rsid w:val="00D51E58"/>
    <w:rsid w:val="00D53324"/>
    <w:rsid w:val="00D548DB"/>
    <w:rsid w:val="00D55009"/>
    <w:rsid w:val="00D566F1"/>
    <w:rsid w:val="00D57DA9"/>
    <w:rsid w:val="00D611C0"/>
    <w:rsid w:val="00D61421"/>
    <w:rsid w:val="00D6161E"/>
    <w:rsid w:val="00D620CC"/>
    <w:rsid w:val="00D62168"/>
    <w:rsid w:val="00D63186"/>
    <w:rsid w:val="00D631CA"/>
    <w:rsid w:val="00D63848"/>
    <w:rsid w:val="00D63F7A"/>
    <w:rsid w:val="00D70457"/>
    <w:rsid w:val="00D70D2F"/>
    <w:rsid w:val="00D71175"/>
    <w:rsid w:val="00D711A6"/>
    <w:rsid w:val="00D713E3"/>
    <w:rsid w:val="00D71A5E"/>
    <w:rsid w:val="00D737FD"/>
    <w:rsid w:val="00D73FE2"/>
    <w:rsid w:val="00D740A7"/>
    <w:rsid w:val="00D74A99"/>
    <w:rsid w:val="00D7546E"/>
    <w:rsid w:val="00D75B10"/>
    <w:rsid w:val="00D77D72"/>
    <w:rsid w:val="00D83404"/>
    <w:rsid w:val="00D84341"/>
    <w:rsid w:val="00D84DD7"/>
    <w:rsid w:val="00D85E9D"/>
    <w:rsid w:val="00D871AC"/>
    <w:rsid w:val="00D87807"/>
    <w:rsid w:val="00D87FFD"/>
    <w:rsid w:val="00D92844"/>
    <w:rsid w:val="00D95D1B"/>
    <w:rsid w:val="00D9646B"/>
    <w:rsid w:val="00D96FCB"/>
    <w:rsid w:val="00D97255"/>
    <w:rsid w:val="00D9794D"/>
    <w:rsid w:val="00DA076B"/>
    <w:rsid w:val="00DA1A0C"/>
    <w:rsid w:val="00DA28D3"/>
    <w:rsid w:val="00DA2F3B"/>
    <w:rsid w:val="00DA436C"/>
    <w:rsid w:val="00DA458C"/>
    <w:rsid w:val="00DA4AE3"/>
    <w:rsid w:val="00DA671E"/>
    <w:rsid w:val="00DA6EA5"/>
    <w:rsid w:val="00DA7614"/>
    <w:rsid w:val="00DA7C3D"/>
    <w:rsid w:val="00DB0AA3"/>
    <w:rsid w:val="00DB0C6D"/>
    <w:rsid w:val="00DB3616"/>
    <w:rsid w:val="00DB38A1"/>
    <w:rsid w:val="00DB4EF6"/>
    <w:rsid w:val="00DB570E"/>
    <w:rsid w:val="00DB62F8"/>
    <w:rsid w:val="00DB742C"/>
    <w:rsid w:val="00DB7FF8"/>
    <w:rsid w:val="00DC061B"/>
    <w:rsid w:val="00DC06AE"/>
    <w:rsid w:val="00DC1B4A"/>
    <w:rsid w:val="00DC23E1"/>
    <w:rsid w:val="00DC32EA"/>
    <w:rsid w:val="00DC41F1"/>
    <w:rsid w:val="00DC5455"/>
    <w:rsid w:val="00DC6287"/>
    <w:rsid w:val="00DC63F5"/>
    <w:rsid w:val="00DC7909"/>
    <w:rsid w:val="00DC796C"/>
    <w:rsid w:val="00DC7FC4"/>
    <w:rsid w:val="00DD02FB"/>
    <w:rsid w:val="00DD057B"/>
    <w:rsid w:val="00DD0A4B"/>
    <w:rsid w:val="00DD1270"/>
    <w:rsid w:val="00DD246E"/>
    <w:rsid w:val="00DD5634"/>
    <w:rsid w:val="00DD76B5"/>
    <w:rsid w:val="00DD7C89"/>
    <w:rsid w:val="00DE02D7"/>
    <w:rsid w:val="00DE0CE0"/>
    <w:rsid w:val="00DE1D8E"/>
    <w:rsid w:val="00DE4942"/>
    <w:rsid w:val="00DE5258"/>
    <w:rsid w:val="00DE6029"/>
    <w:rsid w:val="00DE621A"/>
    <w:rsid w:val="00DE6D5E"/>
    <w:rsid w:val="00DE736D"/>
    <w:rsid w:val="00DE7A6F"/>
    <w:rsid w:val="00DE7EEA"/>
    <w:rsid w:val="00DF0328"/>
    <w:rsid w:val="00DF1A66"/>
    <w:rsid w:val="00DF1B93"/>
    <w:rsid w:val="00DF351C"/>
    <w:rsid w:val="00DF5603"/>
    <w:rsid w:val="00DF599E"/>
    <w:rsid w:val="00DF6263"/>
    <w:rsid w:val="00DF68CA"/>
    <w:rsid w:val="00DF6C78"/>
    <w:rsid w:val="00DF7EB0"/>
    <w:rsid w:val="00E00B0C"/>
    <w:rsid w:val="00E0141F"/>
    <w:rsid w:val="00E01C9A"/>
    <w:rsid w:val="00E03668"/>
    <w:rsid w:val="00E053AE"/>
    <w:rsid w:val="00E063F1"/>
    <w:rsid w:val="00E0656B"/>
    <w:rsid w:val="00E10135"/>
    <w:rsid w:val="00E102C0"/>
    <w:rsid w:val="00E10812"/>
    <w:rsid w:val="00E12C47"/>
    <w:rsid w:val="00E15964"/>
    <w:rsid w:val="00E16A24"/>
    <w:rsid w:val="00E17785"/>
    <w:rsid w:val="00E177CD"/>
    <w:rsid w:val="00E20BCF"/>
    <w:rsid w:val="00E229FC"/>
    <w:rsid w:val="00E2342C"/>
    <w:rsid w:val="00E23D4F"/>
    <w:rsid w:val="00E2451B"/>
    <w:rsid w:val="00E24F3F"/>
    <w:rsid w:val="00E255D7"/>
    <w:rsid w:val="00E25ABF"/>
    <w:rsid w:val="00E25FA8"/>
    <w:rsid w:val="00E26F49"/>
    <w:rsid w:val="00E270A2"/>
    <w:rsid w:val="00E27665"/>
    <w:rsid w:val="00E311DC"/>
    <w:rsid w:val="00E3196E"/>
    <w:rsid w:val="00E3208F"/>
    <w:rsid w:val="00E32F7E"/>
    <w:rsid w:val="00E330FB"/>
    <w:rsid w:val="00E33BDE"/>
    <w:rsid w:val="00E34067"/>
    <w:rsid w:val="00E3479F"/>
    <w:rsid w:val="00E34805"/>
    <w:rsid w:val="00E34C21"/>
    <w:rsid w:val="00E34CCF"/>
    <w:rsid w:val="00E34D24"/>
    <w:rsid w:val="00E359FE"/>
    <w:rsid w:val="00E36BB1"/>
    <w:rsid w:val="00E3727E"/>
    <w:rsid w:val="00E40DE2"/>
    <w:rsid w:val="00E41624"/>
    <w:rsid w:val="00E4175E"/>
    <w:rsid w:val="00E41AB2"/>
    <w:rsid w:val="00E41C8D"/>
    <w:rsid w:val="00E41D09"/>
    <w:rsid w:val="00E41F80"/>
    <w:rsid w:val="00E42AC5"/>
    <w:rsid w:val="00E4357B"/>
    <w:rsid w:val="00E43809"/>
    <w:rsid w:val="00E4617A"/>
    <w:rsid w:val="00E47A36"/>
    <w:rsid w:val="00E47B93"/>
    <w:rsid w:val="00E47DB1"/>
    <w:rsid w:val="00E54FEC"/>
    <w:rsid w:val="00E55C91"/>
    <w:rsid w:val="00E56D88"/>
    <w:rsid w:val="00E56F93"/>
    <w:rsid w:val="00E57B38"/>
    <w:rsid w:val="00E62E03"/>
    <w:rsid w:val="00E62FB0"/>
    <w:rsid w:val="00E632BD"/>
    <w:rsid w:val="00E63B42"/>
    <w:rsid w:val="00E64B68"/>
    <w:rsid w:val="00E650FC"/>
    <w:rsid w:val="00E658E8"/>
    <w:rsid w:val="00E65B2B"/>
    <w:rsid w:val="00E66756"/>
    <w:rsid w:val="00E668F4"/>
    <w:rsid w:val="00E67DB6"/>
    <w:rsid w:val="00E71940"/>
    <w:rsid w:val="00E71FD2"/>
    <w:rsid w:val="00E725EF"/>
    <w:rsid w:val="00E74765"/>
    <w:rsid w:val="00E757D4"/>
    <w:rsid w:val="00E7646B"/>
    <w:rsid w:val="00E81411"/>
    <w:rsid w:val="00E82199"/>
    <w:rsid w:val="00E84EA7"/>
    <w:rsid w:val="00E85E59"/>
    <w:rsid w:val="00E86020"/>
    <w:rsid w:val="00E9112E"/>
    <w:rsid w:val="00E92FE7"/>
    <w:rsid w:val="00E931D3"/>
    <w:rsid w:val="00E93333"/>
    <w:rsid w:val="00E93C5D"/>
    <w:rsid w:val="00E9452F"/>
    <w:rsid w:val="00E94A71"/>
    <w:rsid w:val="00E953B6"/>
    <w:rsid w:val="00E97550"/>
    <w:rsid w:val="00E97FE0"/>
    <w:rsid w:val="00EA28AF"/>
    <w:rsid w:val="00EA467D"/>
    <w:rsid w:val="00EA495B"/>
    <w:rsid w:val="00EA6465"/>
    <w:rsid w:val="00EB01AD"/>
    <w:rsid w:val="00EB0627"/>
    <w:rsid w:val="00EB22F8"/>
    <w:rsid w:val="00EB24F9"/>
    <w:rsid w:val="00EB269B"/>
    <w:rsid w:val="00EB354E"/>
    <w:rsid w:val="00EB3984"/>
    <w:rsid w:val="00EB431B"/>
    <w:rsid w:val="00EB50F9"/>
    <w:rsid w:val="00EB7ECF"/>
    <w:rsid w:val="00EC0341"/>
    <w:rsid w:val="00EC06F4"/>
    <w:rsid w:val="00EC0C16"/>
    <w:rsid w:val="00EC2EC3"/>
    <w:rsid w:val="00EC379C"/>
    <w:rsid w:val="00EC5FDF"/>
    <w:rsid w:val="00EC6169"/>
    <w:rsid w:val="00EC6AC7"/>
    <w:rsid w:val="00ED0752"/>
    <w:rsid w:val="00ED139F"/>
    <w:rsid w:val="00ED1B4D"/>
    <w:rsid w:val="00ED1C88"/>
    <w:rsid w:val="00ED2AF5"/>
    <w:rsid w:val="00ED3286"/>
    <w:rsid w:val="00ED397F"/>
    <w:rsid w:val="00ED3A2B"/>
    <w:rsid w:val="00ED3CCA"/>
    <w:rsid w:val="00ED49B9"/>
    <w:rsid w:val="00ED710F"/>
    <w:rsid w:val="00ED77BA"/>
    <w:rsid w:val="00EE07F9"/>
    <w:rsid w:val="00EE0A3F"/>
    <w:rsid w:val="00EE154E"/>
    <w:rsid w:val="00EE17A5"/>
    <w:rsid w:val="00EE1BC8"/>
    <w:rsid w:val="00EE3169"/>
    <w:rsid w:val="00EE336D"/>
    <w:rsid w:val="00EE4475"/>
    <w:rsid w:val="00EE70E7"/>
    <w:rsid w:val="00EE72F1"/>
    <w:rsid w:val="00EF08EB"/>
    <w:rsid w:val="00EF134A"/>
    <w:rsid w:val="00EF1F8D"/>
    <w:rsid w:val="00EF2E0E"/>
    <w:rsid w:val="00EF3435"/>
    <w:rsid w:val="00EF4C44"/>
    <w:rsid w:val="00EF4E09"/>
    <w:rsid w:val="00EF6194"/>
    <w:rsid w:val="00EF6396"/>
    <w:rsid w:val="00EF66C1"/>
    <w:rsid w:val="00EF7E50"/>
    <w:rsid w:val="00F02494"/>
    <w:rsid w:val="00F025C4"/>
    <w:rsid w:val="00F04AC7"/>
    <w:rsid w:val="00F0511E"/>
    <w:rsid w:val="00F06030"/>
    <w:rsid w:val="00F06C4C"/>
    <w:rsid w:val="00F06CB9"/>
    <w:rsid w:val="00F10079"/>
    <w:rsid w:val="00F100AB"/>
    <w:rsid w:val="00F10ABD"/>
    <w:rsid w:val="00F11290"/>
    <w:rsid w:val="00F11F75"/>
    <w:rsid w:val="00F12018"/>
    <w:rsid w:val="00F137EF"/>
    <w:rsid w:val="00F13D2D"/>
    <w:rsid w:val="00F1595D"/>
    <w:rsid w:val="00F1724B"/>
    <w:rsid w:val="00F17802"/>
    <w:rsid w:val="00F17CF9"/>
    <w:rsid w:val="00F20722"/>
    <w:rsid w:val="00F20C4D"/>
    <w:rsid w:val="00F2221F"/>
    <w:rsid w:val="00F22972"/>
    <w:rsid w:val="00F22FB6"/>
    <w:rsid w:val="00F24EE2"/>
    <w:rsid w:val="00F25283"/>
    <w:rsid w:val="00F258CA"/>
    <w:rsid w:val="00F25A73"/>
    <w:rsid w:val="00F2648B"/>
    <w:rsid w:val="00F26F6F"/>
    <w:rsid w:val="00F27B9B"/>
    <w:rsid w:val="00F31656"/>
    <w:rsid w:val="00F32565"/>
    <w:rsid w:val="00F32AAD"/>
    <w:rsid w:val="00F3373A"/>
    <w:rsid w:val="00F33F9C"/>
    <w:rsid w:val="00F34647"/>
    <w:rsid w:val="00F35DF9"/>
    <w:rsid w:val="00F3710A"/>
    <w:rsid w:val="00F429A2"/>
    <w:rsid w:val="00F4318B"/>
    <w:rsid w:val="00F43AAD"/>
    <w:rsid w:val="00F43C73"/>
    <w:rsid w:val="00F44640"/>
    <w:rsid w:val="00F44AC9"/>
    <w:rsid w:val="00F4635A"/>
    <w:rsid w:val="00F4687B"/>
    <w:rsid w:val="00F46B28"/>
    <w:rsid w:val="00F46BA7"/>
    <w:rsid w:val="00F47575"/>
    <w:rsid w:val="00F4793E"/>
    <w:rsid w:val="00F47DE7"/>
    <w:rsid w:val="00F508A4"/>
    <w:rsid w:val="00F5091D"/>
    <w:rsid w:val="00F50FFA"/>
    <w:rsid w:val="00F525BF"/>
    <w:rsid w:val="00F52F51"/>
    <w:rsid w:val="00F54F57"/>
    <w:rsid w:val="00F568C8"/>
    <w:rsid w:val="00F57325"/>
    <w:rsid w:val="00F6062C"/>
    <w:rsid w:val="00F61313"/>
    <w:rsid w:val="00F61E1E"/>
    <w:rsid w:val="00F6216A"/>
    <w:rsid w:val="00F62963"/>
    <w:rsid w:val="00F651D8"/>
    <w:rsid w:val="00F65A84"/>
    <w:rsid w:val="00F66424"/>
    <w:rsid w:val="00F66DDD"/>
    <w:rsid w:val="00F6735B"/>
    <w:rsid w:val="00F67CF9"/>
    <w:rsid w:val="00F70DB4"/>
    <w:rsid w:val="00F718BF"/>
    <w:rsid w:val="00F72AFA"/>
    <w:rsid w:val="00F735CD"/>
    <w:rsid w:val="00F73A6A"/>
    <w:rsid w:val="00F74723"/>
    <w:rsid w:val="00F75958"/>
    <w:rsid w:val="00F76EA8"/>
    <w:rsid w:val="00F77C20"/>
    <w:rsid w:val="00F77D44"/>
    <w:rsid w:val="00F8022D"/>
    <w:rsid w:val="00F812F1"/>
    <w:rsid w:val="00F81388"/>
    <w:rsid w:val="00F81550"/>
    <w:rsid w:val="00F81E25"/>
    <w:rsid w:val="00F82FAF"/>
    <w:rsid w:val="00F8396D"/>
    <w:rsid w:val="00F84076"/>
    <w:rsid w:val="00F85357"/>
    <w:rsid w:val="00F85D01"/>
    <w:rsid w:val="00F865A0"/>
    <w:rsid w:val="00F878BD"/>
    <w:rsid w:val="00F87EF5"/>
    <w:rsid w:val="00F907CB"/>
    <w:rsid w:val="00F90A8D"/>
    <w:rsid w:val="00F90F0A"/>
    <w:rsid w:val="00F92FDC"/>
    <w:rsid w:val="00F94640"/>
    <w:rsid w:val="00F95607"/>
    <w:rsid w:val="00F963F6"/>
    <w:rsid w:val="00F96521"/>
    <w:rsid w:val="00F976F6"/>
    <w:rsid w:val="00F97808"/>
    <w:rsid w:val="00FA1D1A"/>
    <w:rsid w:val="00FA2080"/>
    <w:rsid w:val="00FA368F"/>
    <w:rsid w:val="00FA380F"/>
    <w:rsid w:val="00FA44DB"/>
    <w:rsid w:val="00FA4817"/>
    <w:rsid w:val="00FA59F5"/>
    <w:rsid w:val="00FA75DF"/>
    <w:rsid w:val="00FB01A5"/>
    <w:rsid w:val="00FB0BD8"/>
    <w:rsid w:val="00FB23D9"/>
    <w:rsid w:val="00FB2DDA"/>
    <w:rsid w:val="00FB414F"/>
    <w:rsid w:val="00FB594C"/>
    <w:rsid w:val="00FB5DA5"/>
    <w:rsid w:val="00FB6488"/>
    <w:rsid w:val="00FB7009"/>
    <w:rsid w:val="00FB71CD"/>
    <w:rsid w:val="00FB78B0"/>
    <w:rsid w:val="00FC0C9F"/>
    <w:rsid w:val="00FC0F27"/>
    <w:rsid w:val="00FC1269"/>
    <w:rsid w:val="00FC3802"/>
    <w:rsid w:val="00FC4388"/>
    <w:rsid w:val="00FC439B"/>
    <w:rsid w:val="00FC4786"/>
    <w:rsid w:val="00FC4F00"/>
    <w:rsid w:val="00FC5057"/>
    <w:rsid w:val="00FC5680"/>
    <w:rsid w:val="00FC6171"/>
    <w:rsid w:val="00FD1AB6"/>
    <w:rsid w:val="00FD2D6F"/>
    <w:rsid w:val="00FD2EDB"/>
    <w:rsid w:val="00FD37D2"/>
    <w:rsid w:val="00FD3E8F"/>
    <w:rsid w:val="00FD4342"/>
    <w:rsid w:val="00FD4596"/>
    <w:rsid w:val="00FD4BDC"/>
    <w:rsid w:val="00FD4E8F"/>
    <w:rsid w:val="00FD52C7"/>
    <w:rsid w:val="00FD61AC"/>
    <w:rsid w:val="00FD743C"/>
    <w:rsid w:val="00FE2E21"/>
    <w:rsid w:val="00FE2F5C"/>
    <w:rsid w:val="00FE3104"/>
    <w:rsid w:val="00FE3142"/>
    <w:rsid w:val="00FE315E"/>
    <w:rsid w:val="00FE3E5C"/>
    <w:rsid w:val="00FE509B"/>
    <w:rsid w:val="00FE5FBF"/>
    <w:rsid w:val="00FE613D"/>
    <w:rsid w:val="00FE61C1"/>
    <w:rsid w:val="00FE62B9"/>
    <w:rsid w:val="00FF03E7"/>
    <w:rsid w:val="00FF1477"/>
    <w:rsid w:val="00FF2277"/>
    <w:rsid w:val="00FF4204"/>
    <w:rsid w:val="00FF4639"/>
    <w:rsid w:val="00FF4D90"/>
    <w:rsid w:val="00FF5A95"/>
    <w:rsid w:val="00FF6408"/>
    <w:rsid w:val="00FF6708"/>
    <w:rsid w:val="00FF7296"/>
    <w:rsid w:val="00FF7C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4AE3"/>
    <w:rPr>
      <w:rFonts w:ascii="Arial" w:eastAsia="Times New Roman" w:hAnsi="Arial" w:cs="Times New Roman"/>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sz w:val="24"/>
      <w:lang w:eastAsia="en-US"/>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paragraph" w:styleId="Titel">
    <w:name w:val="Title"/>
    <w:basedOn w:val="Standard"/>
    <w:next w:val="Standard"/>
    <w:link w:val="TitelZchn"/>
    <w:uiPriority w:val="10"/>
    <w:qFormat/>
    <w:rsid w:val="00B13240"/>
    <w:pP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Zchn">
    <w:name w:val="Titel Zchn"/>
    <w:basedOn w:val="Absatz-Standardschriftart"/>
    <w:link w:val="Titel"/>
    <w:uiPriority w:val="10"/>
    <w:rsid w:val="00B13240"/>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KopfzeileZchn">
    <w:name w:val="Kopfzeile Zchn"/>
    <w:basedOn w:val="Absatz-Standardschriftart"/>
    <w:link w:val="Kopfzeile"/>
    <w:uiPriority w:val="99"/>
    <w:rsid w:val="004F3971"/>
  </w:style>
  <w:style w:type="paragraph" w:styleId="Fuzeile">
    <w:name w:val="footer"/>
    <w:basedOn w:val="Standard"/>
    <w:link w:val="FuzeileZchn"/>
    <w:uiPriority w:val="99"/>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FuzeileZchn">
    <w:name w:val="Fußzeile Zchn"/>
    <w:basedOn w:val="Absatz-Standardschriftart"/>
    <w:link w:val="Fuzeile"/>
    <w:uiPriority w:val="99"/>
    <w:rsid w:val="004F3971"/>
  </w:style>
  <w:style w:type="paragraph" w:styleId="Sprechblasentext">
    <w:name w:val="Balloon Text"/>
    <w:basedOn w:val="Standard"/>
    <w:link w:val="SprechblasentextZchn"/>
    <w:uiPriority w:val="99"/>
    <w:semiHidden/>
    <w:unhideWhenUsed/>
    <w:rsid w:val="004F397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4F3971"/>
    <w:rPr>
      <w:rFonts w:ascii="Tahoma" w:hAnsi="Tahoma" w:cs="Tahoma"/>
      <w:sz w:val="16"/>
      <w:szCs w:val="16"/>
    </w:rPr>
  </w:style>
  <w:style w:type="table" w:styleId="Tabellenraster">
    <w:name w:val="Table Grid"/>
    <w:basedOn w:val="NormaleTabelle"/>
    <w:uiPriority w:val="59"/>
    <w:rsid w:val="004F3971"/>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1C29"/>
    <w:pPr>
      <w:autoSpaceDE w:val="0"/>
      <w:autoSpaceDN w:val="0"/>
      <w:adjustRightInd w:val="0"/>
    </w:pPr>
    <w:rPr>
      <w:rFonts w:ascii="Arial" w:hAnsi="Arial" w:cs="Arial"/>
      <w:color w:val="000000"/>
    </w:rPr>
  </w:style>
  <w:style w:type="paragraph" w:styleId="Listenabsatz">
    <w:name w:val="List Paragraph"/>
    <w:basedOn w:val="Standard"/>
    <w:uiPriority w:val="34"/>
    <w:qFormat/>
    <w:rsid w:val="008C1DC3"/>
    <w:pPr>
      <w:ind w:left="720"/>
      <w:contextualSpacing/>
    </w:pPr>
  </w:style>
  <w:style w:type="character" w:styleId="Platzhaltertext">
    <w:name w:val="Placeholder Text"/>
    <w:basedOn w:val="Absatz-Standardschriftart"/>
    <w:uiPriority w:val="99"/>
    <w:semiHidden/>
    <w:rsid w:val="0093002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4AE3"/>
    <w:rPr>
      <w:rFonts w:ascii="Arial" w:eastAsia="Times New Roman" w:hAnsi="Arial" w:cs="Times New Roman"/>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sz w:val="24"/>
      <w:lang w:eastAsia="en-US"/>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paragraph" w:styleId="Titel">
    <w:name w:val="Title"/>
    <w:basedOn w:val="Standard"/>
    <w:next w:val="Standard"/>
    <w:link w:val="TitelZchn"/>
    <w:uiPriority w:val="10"/>
    <w:qFormat/>
    <w:rsid w:val="00B13240"/>
    <w:pP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Zchn">
    <w:name w:val="Titel Zchn"/>
    <w:basedOn w:val="Absatz-Standardschriftart"/>
    <w:link w:val="Titel"/>
    <w:uiPriority w:val="10"/>
    <w:rsid w:val="00B13240"/>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KopfzeileZchn">
    <w:name w:val="Kopfzeile Zchn"/>
    <w:basedOn w:val="Absatz-Standardschriftart"/>
    <w:link w:val="Kopfzeile"/>
    <w:uiPriority w:val="99"/>
    <w:rsid w:val="004F3971"/>
  </w:style>
  <w:style w:type="paragraph" w:styleId="Fuzeile">
    <w:name w:val="footer"/>
    <w:basedOn w:val="Standard"/>
    <w:link w:val="FuzeileZchn"/>
    <w:uiPriority w:val="99"/>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FuzeileZchn">
    <w:name w:val="Fußzeile Zchn"/>
    <w:basedOn w:val="Absatz-Standardschriftart"/>
    <w:link w:val="Fuzeile"/>
    <w:uiPriority w:val="99"/>
    <w:rsid w:val="004F3971"/>
  </w:style>
  <w:style w:type="paragraph" w:styleId="Sprechblasentext">
    <w:name w:val="Balloon Text"/>
    <w:basedOn w:val="Standard"/>
    <w:link w:val="SprechblasentextZchn"/>
    <w:uiPriority w:val="99"/>
    <w:semiHidden/>
    <w:unhideWhenUsed/>
    <w:rsid w:val="004F397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4F3971"/>
    <w:rPr>
      <w:rFonts w:ascii="Tahoma" w:hAnsi="Tahoma" w:cs="Tahoma"/>
      <w:sz w:val="16"/>
      <w:szCs w:val="16"/>
    </w:rPr>
  </w:style>
  <w:style w:type="table" w:styleId="Tabellenraster">
    <w:name w:val="Table Grid"/>
    <w:basedOn w:val="NormaleTabelle"/>
    <w:uiPriority w:val="59"/>
    <w:rsid w:val="004F3971"/>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1C29"/>
    <w:pPr>
      <w:autoSpaceDE w:val="0"/>
      <w:autoSpaceDN w:val="0"/>
      <w:adjustRightInd w:val="0"/>
    </w:pPr>
    <w:rPr>
      <w:rFonts w:ascii="Arial" w:hAnsi="Arial" w:cs="Arial"/>
      <w:color w:val="000000"/>
    </w:rPr>
  </w:style>
  <w:style w:type="paragraph" w:styleId="Listenabsatz">
    <w:name w:val="List Paragraph"/>
    <w:basedOn w:val="Standard"/>
    <w:uiPriority w:val="34"/>
    <w:qFormat/>
    <w:rsid w:val="008C1DC3"/>
    <w:pPr>
      <w:ind w:left="720"/>
      <w:contextualSpacing/>
    </w:pPr>
  </w:style>
  <w:style w:type="character" w:styleId="Platzhaltertext">
    <w:name w:val="Placeholder Text"/>
    <w:basedOn w:val="Absatz-Standardschriftart"/>
    <w:uiPriority w:val="99"/>
    <w:semiHidden/>
    <w:rsid w:val="009300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90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ransfer\Team-Ordner\A06%20Europa\Formulare\Antra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66841-426C-4F4B-BCF6-35622BA47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Antrag.dotm</Template>
  <TotalTime>0</TotalTime>
  <Pages>5</Pages>
  <Words>1438</Words>
  <Characters>9063</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Antrag</vt:lpstr>
    </vt:vector>
  </TitlesOfParts>
  <Company>Landtag NRW</Company>
  <LinksUpToDate>false</LinksUpToDate>
  <CharactersWithSpaces>10481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creator>Odebrecht, Tom (PIRATEN)</dc:creator>
  <cp:lastModifiedBy>Odebrecht, Tom (PIRATEN)</cp:lastModifiedBy>
  <cp:revision>2</cp:revision>
  <cp:lastPrinted>2014-05-02T07:54:00Z</cp:lastPrinted>
  <dcterms:created xsi:type="dcterms:W3CDTF">2014-05-02T08:15:00Z</dcterms:created>
  <dcterms:modified xsi:type="dcterms:W3CDTF">2014-05-02T08:15:00Z</dcterms:modified>
</cp:coreProperties>
</file>